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952D" w14:textId="16080EC9" w:rsidR="001046B6" w:rsidRDefault="001046B6" w:rsidP="00104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90E">
        <w:rPr>
          <w:b/>
          <w:noProof/>
          <w:sz w:val="24"/>
          <w:lang w:val="en-US"/>
        </w:rPr>
        <w:t>3GPP TSG-RAN WG2 Meeting #101bis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2AA9" w:rsidRPr="00B92AA9">
        <w:rPr>
          <w:b/>
          <w:i/>
          <w:noProof/>
          <w:sz w:val="28"/>
          <w:lang w:eastAsia="zh-TW"/>
        </w:rPr>
        <w:t>R2-1804872</w:t>
      </w:r>
    </w:p>
    <w:p w14:paraId="7137755E" w14:textId="655D94EB" w:rsidR="00CB53E9" w:rsidRPr="001A70E6" w:rsidRDefault="001046B6" w:rsidP="001046B6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7B54A6">
        <w:rPr>
          <w:b/>
          <w:noProof/>
          <w:sz w:val="24"/>
          <w:lang w:eastAsia="zh-TW"/>
        </w:rPr>
        <w:t>Sanya, China, 16th - 20th April 2018</w:t>
      </w:r>
      <w:r w:rsidR="00CB53E9">
        <w:rPr>
          <w:rFonts w:eastAsia="맑은 고딕" w:hint="eastAsia"/>
          <w:b/>
          <w:noProof/>
          <w:sz w:val="24"/>
          <w:lang w:eastAsia="ko-KR"/>
        </w:rPr>
        <w:tab/>
      </w:r>
    </w:p>
    <w:p w14:paraId="43AE53EA" w14:textId="77777777" w:rsidR="00071F18" w:rsidRPr="00CB53E9" w:rsidRDefault="00071F18" w:rsidP="00071F18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11D60783" w14:textId="77777777" w:rsidR="00071F18" w:rsidRPr="00F86EEE" w:rsidRDefault="00071F18" w:rsidP="00071F18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6C6322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4C600E">
        <w:rPr>
          <w:rFonts w:ascii="Arial" w:hAnsi="Arial" w:cs="Arial"/>
          <w:b/>
          <w:noProof/>
          <w:sz w:val="28"/>
          <w:szCs w:val="28"/>
          <w:lang w:val="en-US" w:eastAsia="ko-KR"/>
        </w:rPr>
        <w:t>10.3.1.2</w:t>
      </w:r>
      <w:r w:rsidR="00705F8C" w:rsidRPr="00705F8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75867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4C24AAD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4C600E">
        <w:rPr>
          <w:rFonts w:ascii="Arial" w:hAnsi="Arial" w:cs="Arial"/>
          <w:b/>
          <w:noProof/>
          <w:sz w:val="28"/>
          <w:szCs w:val="28"/>
          <w:lang w:val="en-US" w:eastAsia="ko-KR"/>
        </w:rPr>
        <w:t>Remaining i</w:t>
      </w:r>
      <w:r w:rsidR="00CF6276" w:rsidRPr="00CF6276">
        <w:rPr>
          <w:rFonts w:ascii="Arial" w:hAnsi="Arial" w:cs="Arial"/>
          <w:b/>
          <w:noProof/>
          <w:sz w:val="28"/>
          <w:szCs w:val="28"/>
          <w:lang w:val="en-US" w:eastAsia="ko-KR"/>
        </w:rPr>
        <w:t>ssue on</w:t>
      </w:r>
      <w:r w:rsidR="004C600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the</w:t>
      </w:r>
      <w:r w:rsidR="00CF6276" w:rsidRPr="00CF627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BWP </w:t>
      </w:r>
      <w:r w:rsidR="004C600E">
        <w:rPr>
          <w:rFonts w:ascii="Arial" w:hAnsi="Arial" w:cs="Arial"/>
          <w:b/>
          <w:noProof/>
          <w:sz w:val="28"/>
          <w:szCs w:val="28"/>
          <w:lang w:val="en-US" w:eastAsia="ko-KR"/>
        </w:rPr>
        <w:t>linkage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5233F8F" w14:textId="5E8EAD48" w:rsidR="001046B6" w:rsidRPr="001046B6" w:rsidRDefault="001046B6" w:rsidP="001046B6">
      <w:r w:rsidRPr="001046B6">
        <w:t>At RAN2#101</w:t>
      </w:r>
      <w:r w:rsidR="00727F4C">
        <w:t>,</w:t>
      </w:r>
      <w:r w:rsidRPr="001046B6">
        <w:t xml:space="preserve"> the following agreement and working assumption was made:</w:t>
      </w:r>
    </w:p>
    <w:p w14:paraId="644A4576" w14:textId="77777777" w:rsidR="001046B6" w:rsidRPr="00D746C9" w:rsidRDefault="001046B6" w:rsidP="00727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00" w:left="963" w:rightChars="300" w:right="600"/>
        <w:rPr>
          <w:rFonts w:cs="Arial"/>
          <w:sz w:val="18"/>
          <w:lang w:val="en-US"/>
        </w:rPr>
      </w:pPr>
      <w:r w:rsidRPr="00D746C9">
        <w:rPr>
          <w:rFonts w:cs="Arial"/>
          <w:sz w:val="18"/>
          <w:lang w:val="en-US"/>
        </w:rPr>
        <w:t xml:space="preserve">Agreements </w:t>
      </w:r>
    </w:p>
    <w:p w14:paraId="1057AB18" w14:textId="77777777" w:rsidR="001046B6" w:rsidRPr="00D746C9" w:rsidRDefault="001046B6" w:rsidP="00727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00" w:left="963" w:rightChars="300" w:right="600"/>
        <w:rPr>
          <w:rFonts w:cs="Arial"/>
          <w:sz w:val="18"/>
          <w:lang w:val="en-US"/>
        </w:rPr>
      </w:pPr>
      <w:r w:rsidRPr="00D746C9">
        <w:rPr>
          <w:rFonts w:cs="Arial"/>
          <w:sz w:val="18"/>
          <w:lang w:val="en-US"/>
        </w:rPr>
        <w:t>=&gt;</w:t>
      </w:r>
      <w:r w:rsidRPr="00D746C9">
        <w:rPr>
          <w:rFonts w:cs="Arial"/>
          <w:sz w:val="18"/>
          <w:lang w:val="en-US"/>
        </w:rPr>
        <w:tab/>
        <w:t>For FDD and CBRA, PRACH configuration/resources are linked with DL BWPs (implicitly or explicitly).  The UE only monitors RAR on DL BWPs that are linked to the used PRACH resources</w:t>
      </w:r>
    </w:p>
    <w:p w14:paraId="0E4B686D" w14:textId="77777777" w:rsidR="001046B6" w:rsidRPr="00D746C9" w:rsidRDefault="001046B6" w:rsidP="00727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00" w:left="963" w:rightChars="300" w:right="600"/>
        <w:rPr>
          <w:rFonts w:cs="Arial"/>
          <w:sz w:val="18"/>
        </w:rPr>
      </w:pPr>
      <w:r w:rsidRPr="00D746C9">
        <w:rPr>
          <w:rFonts w:cs="Arial"/>
          <w:sz w:val="18"/>
          <w:lang w:val="en-US"/>
        </w:rPr>
        <w:t>=&gt;</w:t>
      </w:r>
      <w:r w:rsidRPr="00D746C9">
        <w:rPr>
          <w:rFonts w:cs="Arial"/>
          <w:sz w:val="18"/>
          <w:lang w:val="en-US"/>
        </w:rPr>
        <w:tab/>
      </w:r>
      <w:r w:rsidRPr="00D746C9">
        <w:rPr>
          <w:rFonts w:cs="Arial"/>
          <w:b/>
          <w:sz w:val="18"/>
          <w:lang w:val="en-US"/>
        </w:rPr>
        <w:t>Working assumption</w:t>
      </w:r>
      <w:r w:rsidRPr="00D746C9">
        <w:rPr>
          <w:rFonts w:cs="Arial"/>
          <w:sz w:val="18"/>
          <w:lang w:val="en-US"/>
        </w:rPr>
        <w:t xml:space="preserve">: UL BWP k is linked with DL BWP k. If the UE intends to transmit preamble on UL BWP k, then the active DL BWP has to be DL BWP k.  </w:t>
      </w:r>
      <w:r w:rsidRPr="00D746C9">
        <w:rPr>
          <w:rFonts w:cs="Arial"/>
          <w:sz w:val="18"/>
        </w:rPr>
        <w:t>ASN.1 signalling supports this</w:t>
      </w:r>
    </w:p>
    <w:p w14:paraId="7A65A8D9" w14:textId="5C1E0F0D" w:rsidR="00727F4C" w:rsidRDefault="00727F4C" w:rsidP="006B749D">
      <w:pPr>
        <w:spacing w:before="200"/>
      </w:pPr>
      <w:r>
        <w:t>In order to</w:t>
      </w:r>
      <w:r w:rsidR="005E2626">
        <w:t xml:space="preserve"> gain some understanding in how many RARs the network needs to transmit, </w:t>
      </w:r>
      <w:r w:rsidR="001B29AC">
        <w:t>there was</w:t>
      </w:r>
      <w:r w:rsidR="005E2626">
        <w:t xml:space="preserve"> email discussion, </w:t>
      </w:r>
      <w:r>
        <w:t>and</w:t>
      </w:r>
      <w:r w:rsidR="00354DB9">
        <w:t xml:space="preserve"> </w:t>
      </w:r>
      <w:r>
        <w:t xml:space="preserve">the </w:t>
      </w:r>
      <w:r w:rsidRPr="00727F4C">
        <w:t xml:space="preserve">discussion </w:t>
      </w:r>
      <w:r w:rsidR="005E2626">
        <w:t>ha</w:t>
      </w:r>
      <w:r w:rsidR="00D95B17">
        <w:t>s</w:t>
      </w:r>
      <w:r w:rsidR="005E2626">
        <w:t xml:space="preserve"> concluded</w:t>
      </w:r>
      <w:r w:rsidRPr="00727F4C">
        <w:t xml:space="preserve"> the following </w:t>
      </w:r>
      <w:r>
        <w:t>proposals:</w:t>
      </w:r>
    </w:p>
    <w:p w14:paraId="5753F13C" w14:textId="35336214" w:rsidR="00727F4C" w:rsidRPr="00727F4C" w:rsidRDefault="00727F4C" w:rsidP="00727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00" w:left="963" w:rightChars="300" w:right="600"/>
        <w:rPr>
          <w:rFonts w:cs="Arial"/>
          <w:sz w:val="18"/>
          <w:lang w:val="en-US"/>
        </w:rPr>
      </w:pPr>
      <w:r w:rsidRPr="00727F4C">
        <w:rPr>
          <w:rFonts w:cs="Arial"/>
          <w:sz w:val="18"/>
          <w:lang w:val="en-US"/>
        </w:rPr>
        <w:t>Proposal 1</w:t>
      </w:r>
      <w:r w:rsidR="005E2626">
        <w:rPr>
          <w:rFonts w:cs="Arial"/>
          <w:sz w:val="18"/>
          <w:lang w:val="en-US"/>
        </w:rPr>
        <w:t>.</w:t>
      </w:r>
      <w:r w:rsidRPr="00727F4C">
        <w:rPr>
          <w:rFonts w:cs="Arial"/>
          <w:sz w:val="18"/>
          <w:lang w:val="en-US"/>
        </w:rPr>
        <w:tab/>
        <w:t xml:space="preserve">If a UL BWP is configured with PRACH resources, it should be linked to one DL BWP configured with </w:t>
      </w:r>
      <w:proofErr w:type="spellStart"/>
      <w:r w:rsidRPr="00727F4C">
        <w:rPr>
          <w:rFonts w:cs="Arial"/>
          <w:sz w:val="18"/>
          <w:lang w:val="en-US"/>
        </w:rPr>
        <w:t>ra-SearchSpace</w:t>
      </w:r>
      <w:proofErr w:type="spellEnd"/>
      <w:r w:rsidRPr="00727F4C">
        <w:rPr>
          <w:rFonts w:cs="Arial"/>
          <w:sz w:val="18"/>
          <w:lang w:val="en-US"/>
        </w:rPr>
        <w:t>.</w:t>
      </w:r>
    </w:p>
    <w:p w14:paraId="37882E1F" w14:textId="0F4676DB" w:rsidR="00727F4C" w:rsidRPr="00727F4C" w:rsidRDefault="00727F4C" w:rsidP="00727F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00" w:left="963" w:rightChars="300" w:right="600"/>
        <w:rPr>
          <w:rFonts w:cs="Arial"/>
          <w:sz w:val="18"/>
          <w:lang w:val="en-US"/>
        </w:rPr>
      </w:pPr>
      <w:r w:rsidRPr="00727F4C">
        <w:rPr>
          <w:rFonts w:cs="Arial"/>
          <w:sz w:val="18"/>
          <w:lang w:val="en-US"/>
        </w:rPr>
        <w:t>Proposal 2</w:t>
      </w:r>
      <w:r w:rsidR="005E2626">
        <w:rPr>
          <w:rFonts w:cs="Arial"/>
          <w:sz w:val="18"/>
          <w:lang w:val="en-US"/>
        </w:rPr>
        <w:t>.</w:t>
      </w:r>
      <w:r w:rsidRPr="00727F4C">
        <w:rPr>
          <w:rFonts w:cs="Arial"/>
          <w:sz w:val="18"/>
          <w:lang w:val="en-US"/>
        </w:rPr>
        <w:tab/>
        <w:t>RAN2 understands that the network transmits a RAR on the DL BWP linked with UL BWP where the UE transmits the preamble.</w:t>
      </w:r>
    </w:p>
    <w:p w14:paraId="2CE0DE53" w14:textId="07CD876E" w:rsidR="00326FA4" w:rsidRPr="00714CD9" w:rsidRDefault="004C600E" w:rsidP="006B749D">
      <w:pPr>
        <w:spacing w:before="200"/>
      </w:pPr>
      <w:r>
        <w:t>However</w:t>
      </w:r>
      <w:r w:rsidR="00354DB9">
        <w:t xml:space="preserve">, </w:t>
      </w:r>
      <w:r w:rsidR="001424FF">
        <w:t xml:space="preserve">it </w:t>
      </w:r>
      <w:r w:rsidR="00D746C9">
        <w:t>is still unclear</w:t>
      </w:r>
      <w:r w:rsidR="00354DB9">
        <w:t xml:space="preserve"> </w:t>
      </w:r>
      <w:r w:rsidR="00D746C9">
        <w:t>how to</w:t>
      </w:r>
      <w:r w:rsidR="005E2626">
        <w:t xml:space="preserve"> the network can</w:t>
      </w:r>
      <w:r w:rsidR="00D746C9">
        <w:t xml:space="preserve"> allocate the UL resource for MSG3</w:t>
      </w:r>
      <w:r w:rsidR="005E1573">
        <w:t>.</w:t>
      </w:r>
      <w:r w:rsidR="00496CCF">
        <w:t xml:space="preserve"> In this contribution, we’d like to address the remaining issue and </w:t>
      </w:r>
      <w:r w:rsidR="00D95B17">
        <w:t>propose</w:t>
      </w:r>
      <w:r w:rsidR="00496CCF">
        <w:t xml:space="preserve"> the UE behaviour </w:t>
      </w:r>
      <w:r w:rsidR="00D95B17">
        <w:t xml:space="preserve">using DL/UL </w:t>
      </w:r>
      <w:r w:rsidR="00D95B17" w:rsidRPr="00266ED7">
        <w:t>BWP linkage</w:t>
      </w:r>
      <w:r w:rsidR="00D95B17">
        <w:t>/configuration</w:t>
      </w:r>
      <w:r w:rsidR="00D95B17" w:rsidRPr="00266ED7">
        <w:t xml:space="preserve"> for </w:t>
      </w:r>
      <w:r w:rsidR="00D95B17">
        <w:t>CB</w:t>
      </w:r>
      <w:r w:rsidR="00D95B17" w:rsidRPr="00266ED7">
        <w:t>RA</w:t>
      </w:r>
      <w:r w:rsidR="00496CCF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0" w:name="_Toc476230925"/>
    </w:p>
    <w:bookmarkEnd w:id="0"/>
    <w:p w14:paraId="596A1170" w14:textId="72D13D48" w:rsidR="00867120" w:rsidRDefault="00867120" w:rsidP="00FC6F88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According to the current</w:t>
      </w:r>
      <w:r w:rsidR="004C5EF6">
        <w:rPr>
          <w:lang w:eastAsia="ko-KR"/>
        </w:rPr>
        <w:t xml:space="preserve"> </w:t>
      </w:r>
      <w:r w:rsidR="001B29AC">
        <w:rPr>
          <w:lang w:eastAsia="ko-KR"/>
        </w:rPr>
        <w:t>CBR</w:t>
      </w:r>
      <w:r w:rsidR="004C5EF6">
        <w:rPr>
          <w:lang w:eastAsia="ko-KR"/>
        </w:rPr>
        <w:t>A</w:t>
      </w:r>
      <w:r w:rsidR="00727F4C">
        <w:rPr>
          <w:lang w:eastAsia="ko-KR"/>
        </w:rPr>
        <w:t xml:space="preserve"> and the email discussion</w:t>
      </w:r>
      <w:r w:rsidR="006A0713">
        <w:rPr>
          <w:lang w:eastAsia="ko-KR"/>
        </w:rPr>
        <w:t xml:space="preserve"> for BWP linkage</w:t>
      </w:r>
      <w:r w:rsidR="004C5EF6">
        <w:rPr>
          <w:rFonts w:hint="eastAsia"/>
          <w:lang w:eastAsia="ko-KR"/>
        </w:rPr>
        <w:t xml:space="preserve">, </w:t>
      </w:r>
      <w:r w:rsidR="00C37FAE">
        <w:rPr>
          <w:lang w:eastAsia="ko-KR"/>
        </w:rPr>
        <w:t>i</w:t>
      </w:r>
      <w:r w:rsidR="004C5EF6">
        <w:rPr>
          <w:lang w:eastAsia="ko-KR"/>
        </w:rPr>
        <w:t>f P</w:t>
      </w:r>
      <w:r w:rsidR="00237340">
        <w:rPr>
          <w:lang w:eastAsia="ko-KR"/>
        </w:rPr>
        <w:t>RACH resources are configured for</w:t>
      </w:r>
      <w:r w:rsidR="004C5EF6">
        <w:rPr>
          <w:lang w:eastAsia="ko-KR"/>
        </w:rPr>
        <w:t xml:space="preserve"> the active BWP, </w:t>
      </w:r>
      <w:r w:rsidR="00D95B17">
        <w:rPr>
          <w:lang w:eastAsia="ko-KR"/>
        </w:rPr>
        <w:t>a</w:t>
      </w:r>
      <w:r w:rsidR="004C5EF6">
        <w:rPr>
          <w:lang w:eastAsia="ko-KR"/>
        </w:rPr>
        <w:t xml:space="preserve"> UE transmits </w:t>
      </w:r>
      <w:r w:rsidR="00DB546D">
        <w:rPr>
          <w:lang w:eastAsia="ko-KR"/>
        </w:rPr>
        <w:t>a</w:t>
      </w:r>
      <w:r w:rsidR="004C5EF6">
        <w:rPr>
          <w:lang w:eastAsia="ko-KR"/>
        </w:rPr>
        <w:t xml:space="preserve"> preamble on the </w:t>
      </w:r>
      <w:r w:rsidR="00237340">
        <w:rPr>
          <w:lang w:eastAsia="ko-KR"/>
        </w:rPr>
        <w:t xml:space="preserve">PRACH resource for the </w:t>
      </w:r>
      <w:r w:rsidR="004C5EF6">
        <w:rPr>
          <w:lang w:eastAsia="ko-KR"/>
        </w:rPr>
        <w:t>active UL BWP and monitors PDCCH to receive</w:t>
      </w:r>
      <w:r w:rsidR="00DB546D">
        <w:rPr>
          <w:lang w:eastAsia="ko-KR"/>
        </w:rPr>
        <w:t xml:space="preserve"> a</w:t>
      </w:r>
      <w:r w:rsidR="004C5EF6">
        <w:rPr>
          <w:lang w:eastAsia="ko-KR"/>
        </w:rPr>
        <w:t xml:space="preserve"> </w:t>
      </w:r>
      <w:r w:rsidR="00237340">
        <w:rPr>
          <w:lang w:eastAsia="ko-KR"/>
        </w:rPr>
        <w:t xml:space="preserve">RAR on </w:t>
      </w:r>
      <w:r w:rsidR="001B29AC">
        <w:rPr>
          <w:lang w:eastAsia="ko-KR"/>
        </w:rPr>
        <w:t>the</w:t>
      </w:r>
      <w:r w:rsidR="004C5EF6">
        <w:rPr>
          <w:lang w:eastAsia="ko-KR"/>
        </w:rPr>
        <w:t xml:space="preserve"> DL BWP</w:t>
      </w:r>
      <w:r w:rsidR="001B29AC">
        <w:rPr>
          <w:lang w:eastAsia="ko-KR"/>
        </w:rPr>
        <w:t xml:space="preserve"> li</w:t>
      </w:r>
      <w:bookmarkStart w:id="1" w:name="_GoBack"/>
      <w:bookmarkEnd w:id="1"/>
      <w:r w:rsidR="001B29AC">
        <w:rPr>
          <w:lang w:eastAsia="ko-KR"/>
        </w:rPr>
        <w:t>nked with UL BWP where the UE transmits the preamble</w:t>
      </w:r>
      <w:r w:rsidR="004C5EF6">
        <w:rPr>
          <w:lang w:eastAsia="ko-KR"/>
        </w:rPr>
        <w:t xml:space="preserve">. </w:t>
      </w:r>
      <w:r w:rsidR="00DB546D">
        <w:rPr>
          <w:lang w:eastAsia="ko-KR"/>
        </w:rPr>
        <w:t>I</w:t>
      </w:r>
      <w:r w:rsidR="00DF6FE1">
        <w:rPr>
          <w:lang w:eastAsia="ko-KR"/>
        </w:rPr>
        <w:t>f</w:t>
      </w:r>
      <w:r>
        <w:rPr>
          <w:lang w:eastAsia="ko-KR"/>
        </w:rPr>
        <w:t xml:space="preserve"> t</w:t>
      </w:r>
      <w:r>
        <w:rPr>
          <w:rFonts w:hint="eastAsia"/>
          <w:lang w:eastAsia="ko-KR"/>
        </w:rPr>
        <w:t xml:space="preserve">he UE </w:t>
      </w:r>
      <w:r w:rsidR="00DF6FE1">
        <w:rPr>
          <w:lang w:eastAsia="ko-KR"/>
        </w:rPr>
        <w:t xml:space="preserve">successfully </w:t>
      </w:r>
      <w:r>
        <w:rPr>
          <w:rFonts w:hint="eastAsia"/>
          <w:lang w:eastAsia="ko-KR"/>
        </w:rPr>
        <w:t>receive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DF6FE1">
        <w:rPr>
          <w:lang w:eastAsia="ko-KR"/>
        </w:rPr>
        <w:t xml:space="preserve">its </w:t>
      </w:r>
      <w:r>
        <w:rPr>
          <w:lang w:eastAsia="ko-KR"/>
        </w:rPr>
        <w:t>RAR</w:t>
      </w:r>
      <w:r w:rsidR="00DF6FE1">
        <w:rPr>
          <w:lang w:eastAsia="ko-KR"/>
        </w:rPr>
        <w:t>, the UE will transmit MSG3 on the UL resource allocated in the UL grant of the RAR</w:t>
      </w:r>
      <w:r>
        <w:rPr>
          <w:rFonts w:hint="eastAsia"/>
          <w:lang w:eastAsia="ko-KR"/>
        </w:rPr>
        <w:t>.</w:t>
      </w:r>
    </w:p>
    <w:p w14:paraId="08E98B4A" w14:textId="1C43D6A9" w:rsidR="00EF2B3E" w:rsidRDefault="004C5EF6" w:rsidP="00FC6F88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However, </w:t>
      </w:r>
      <w:r w:rsidR="00D95B17">
        <w:rPr>
          <w:lang w:eastAsia="ko-KR"/>
        </w:rPr>
        <w:t>we</w:t>
      </w:r>
      <w:r w:rsidR="005E2966">
        <w:rPr>
          <w:lang w:eastAsia="ko-KR"/>
        </w:rPr>
        <w:t xml:space="preserve"> can</w:t>
      </w:r>
      <w:r w:rsidR="00867120">
        <w:rPr>
          <w:lang w:eastAsia="ko-KR"/>
        </w:rPr>
        <w:t xml:space="preserve"> </w:t>
      </w:r>
      <w:r w:rsidR="005E2966">
        <w:rPr>
          <w:lang w:eastAsia="ko-KR"/>
        </w:rPr>
        <w:t xml:space="preserve">assume </w:t>
      </w:r>
      <w:r w:rsidR="00867120">
        <w:rPr>
          <w:lang w:eastAsia="ko-KR"/>
        </w:rPr>
        <w:t>that</w:t>
      </w:r>
      <w:r w:rsidR="005E2966">
        <w:rPr>
          <w:lang w:eastAsia="ko-KR"/>
        </w:rPr>
        <w:t xml:space="preserve"> there are </w:t>
      </w:r>
      <w:r w:rsidR="002D63D0">
        <w:rPr>
          <w:lang w:eastAsia="ko-KR"/>
        </w:rPr>
        <w:t>two</w:t>
      </w:r>
      <w:r w:rsidR="005E2966">
        <w:rPr>
          <w:lang w:eastAsia="ko-KR"/>
        </w:rPr>
        <w:t xml:space="preserve"> UEs having the different starting po</w:t>
      </w:r>
      <w:r w:rsidR="00270D05">
        <w:rPr>
          <w:lang w:eastAsia="ko-KR"/>
        </w:rPr>
        <w:t>sition</w:t>
      </w:r>
      <w:r w:rsidR="005E2966">
        <w:rPr>
          <w:lang w:eastAsia="ko-KR"/>
        </w:rPr>
        <w:t xml:space="preserve"> f</w:t>
      </w:r>
      <w:r w:rsidR="00DF6FE1">
        <w:rPr>
          <w:lang w:eastAsia="ko-KR"/>
        </w:rPr>
        <w:t>or</w:t>
      </w:r>
      <w:r w:rsidR="005E2966">
        <w:rPr>
          <w:lang w:eastAsia="ko-KR"/>
        </w:rPr>
        <w:t xml:space="preserve"> </w:t>
      </w:r>
      <w:r w:rsidR="00D95B17">
        <w:rPr>
          <w:lang w:eastAsia="ko-KR"/>
        </w:rPr>
        <w:t>each</w:t>
      </w:r>
      <w:r w:rsidR="005E2966">
        <w:rPr>
          <w:lang w:eastAsia="ko-KR"/>
        </w:rPr>
        <w:t xml:space="preserve"> </w:t>
      </w:r>
      <w:r w:rsidR="00DF6FE1">
        <w:rPr>
          <w:lang w:eastAsia="ko-KR"/>
        </w:rPr>
        <w:t xml:space="preserve">active </w:t>
      </w:r>
      <w:r w:rsidR="005E2966">
        <w:rPr>
          <w:lang w:eastAsia="ko-KR"/>
        </w:rPr>
        <w:t xml:space="preserve">UL BWP but </w:t>
      </w:r>
      <w:r w:rsidR="00655D47">
        <w:rPr>
          <w:lang w:eastAsia="ko-KR"/>
        </w:rPr>
        <w:t>the</w:t>
      </w:r>
      <w:r w:rsidR="005E2966">
        <w:rPr>
          <w:lang w:eastAsia="ko-KR"/>
        </w:rPr>
        <w:t xml:space="preserve"> </w:t>
      </w:r>
      <w:r w:rsidR="00270D05">
        <w:rPr>
          <w:lang w:eastAsia="ko-KR"/>
        </w:rPr>
        <w:t>UE</w:t>
      </w:r>
      <w:r w:rsidR="00655D47">
        <w:rPr>
          <w:lang w:eastAsia="ko-KR"/>
        </w:rPr>
        <w:t>s</w:t>
      </w:r>
      <w:r w:rsidR="00270D05">
        <w:rPr>
          <w:lang w:eastAsia="ko-KR"/>
        </w:rPr>
        <w:t xml:space="preserve"> </w:t>
      </w:r>
      <w:r w:rsidR="005E2966">
        <w:rPr>
          <w:lang w:eastAsia="ko-KR"/>
        </w:rPr>
        <w:t>share the same PRACH resource</w:t>
      </w:r>
      <w:r w:rsidR="00AC336B">
        <w:rPr>
          <w:lang w:eastAsia="ko-KR"/>
        </w:rPr>
        <w:t xml:space="preserve"> for</w:t>
      </w:r>
      <w:r w:rsidR="00270D05">
        <w:rPr>
          <w:lang w:eastAsia="ko-KR"/>
        </w:rPr>
        <w:t xml:space="preserve"> each configured UL BWP</w:t>
      </w:r>
      <w:r w:rsidR="001424FF">
        <w:rPr>
          <w:lang w:eastAsia="ko-KR"/>
        </w:rPr>
        <w:t>, i.e., overlapping UL BWPs</w:t>
      </w:r>
      <w:r w:rsidR="002D63D0">
        <w:rPr>
          <w:lang w:eastAsia="ko-KR"/>
        </w:rPr>
        <w:t xml:space="preserve">. Figure 1 shows the scenario </w:t>
      </w:r>
      <w:r w:rsidR="00D95B17">
        <w:rPr>
          <w:lang w:eastAsia="ko-KR"/>
        </w:rPr>
        <w:t>where the each UL BWP 1 of UE1, 2, 3 has the</w:t>
      </w:r>
      <w:r w:rsidR="002D63D0">
        <w:rPr>
          <w:lang w:eastAsia="ko-KR"/>
        </w:rPr>
        <w:t xml:space="preserve"> different starting position</w:t>
      </w:r>
      <w:r w:rsidR="005E2966">
        <w:rPr>
          <w:lang w:eastAsia="ko-KR"/>
        </w:rPr>
        <w:t xml:space="preserve">. According to the RAN1 agreement, the PRB index of the configured UL BWP for </w:t>
      </w:r>
      <w:r w:rsidR="001B29AC">
        <w:rPr>
          <w:lang w:eastAsia="ko-KR"/>
        </w:rPr>
        <w:t>a</w:t>
      </w:r>
      <w:r w:rsidR="005E2966">
        <w:rPr>
          <w:lang w:eastAsia="ko-KR"/>
        </w:rPr>
        <w:t xml:space="preserve"> UE is logically </w:t>
      </w:r>
      <w:r w:rsidR="00867120">
        <w:rPr>
          <w:lang w:eastAsia="ko-KR"/>
        </w:rPr>
        <w:t>re-</w:t>
      </w:r>
      <w:r w:rsidR="005E2966">
        <w:rPr>
          <w:lang w:eastAsia="ko-KR"/>
        </w:rPr>
        <w:t xml:space="preserve">allocated from the starting position of </w:t>
      </w:r>
      <w:r w:rsidR="00DB546D">
        <w:rPr>
          <w:lang w:eastAsia="ko-KR"/>
        </w:rPr>
        <w:t>each</w:t>
      </w:r>
      <w:r w:rsidR="005E2966">
        <w:rPr>
          <w:lang w:eastAsia="ko-KR"/>
        </w:rPr>
        <w:t xml:space="preserve"> configured UL BWP</w:t>
      </w:r>
      <w:r w:rsidR="00DF6FE1">
        <w:rPr>
          <w:lang w:eastAsia="ko-KR"/>
        </w:rPr>
        <w:t>.</w:t>
      </w:r>
      <w:r w:rsidR="005E2966">
        <w:rPr>
          <w:lang w:eastAsia="ko-KR"/>
        </w:rPr>
        <w:t xml:space="preserve"> </w:t>
      </w:r>
      <w:r w:rsidR="00867120">
        <w:rPr>
          <w:lang w:eastAsia="ko-KR"/>
        </w:rPr>
        <w:t>That is,</w:t>
      </w:r>
      <w:r w:rsidR="00DF6FE1">
        <w:rPr>
          <w:lang w:eastAsia="ko-KR"/>
        </w:rPr>
        <w:t xml:space="preserve"> as shown in the Figure 1,</w:t>
      </w:r>
      <w:r w:rsidR="00867120">
        <w:rPr>
          <w:lang w:eastAsia="ko-KR"/>
        </w:rPr>
        <w:t xml:space="preserve"> the</w:t>
      </w:r>
      <w:r w:rsidR="00270D05">
        <w:rPr>
          <w:lang w:eastAsia="ko-KR"/>
        </w:rPr>
        <w:t xml:space="preserve"> physical resource of</w:t>
      </w:r>
      <w:r w:rsidR="00867120">
        <w:rPr>
          <w:lang w:eastAsia="ko-KR"/>
        </w:rPr>
        <w:t xml:space="preserve"> UE1 and UE</w:t>
      </w:r>
      <w:r w:rsidR="002D63D0">
        <w:rPr>
          <w:lang w:eastAsia="ko-KR"/>
        </w:rPr>
        <w:t>3, or UE2 and UE3</w:t>
      </w:r>
      <w:r w:rsidR="00867120">
        <w:rPr>
          <w:lang w:eastAsia="ko-KR"/>
        </w:rPr>
        <w:t xml:space="preserve"> </w:t>
      </w:r>
      <w:r w:rsidR="00D95B17">
        <w:rPr>
          <w:lang w:eastAsia="ko-KR"/>
        </w:rPr>
        <w:t>is</w:t>
      </w:r>
      <w:r w:rsidR="00270D05">
        <w:rPr>
          <w:lang w:eastAsia="ko-KR"/>
        </w:rPr>
        <w:t xml:space="preserve"> </w:t>
      </w:r>
      <w:r w:rsidR="00DB546D">
        <w:rPr>
          <w:lang w:eastAsia="ko-KR"/>
        </w:rPr>
        <w:t xml:space="preserve">partially </w:t>
      </w:r>
      <w:r w:rsidR="00270D05">
        <w:rPr>
          <w:lang w:eastAsia="ko-KR"/>
        </w:rPr>
        <w:t>overlapped</w:t>
      </w:r>
      <w:r w:rsidR="00867120">
        <w:rPr>
          <w:lang w:eastAsia="ko-KR"/>
        </w:rPr>
        <w:t xml:space="preserve"> but the</w:t>
      </w:r>
      <w:r w:rsidR="00D90A84">
        <w:rPr>
          <w:lang w:eastAsia="ko-KR"/>
        </w:rPr>
        <w:t xml:space="preserve"> </w:t>
      </w:r>
      <w:r w:rsidR="00867120">
        <w:rPr>
          <w:lang w:eastAsia="ko-KR"/>
        </w:rPr>
        <w:t xml:space="preserve">logical </w:t>
      </w:r>
      <w:r w:rsidR="00D90A84">
        <w:rPr>
          <w:lang w:eastAsia="ko-KR"/>
        </w:rPr>
        <w:t xml:space="preserve">PRB </w:t>
      </w:r>
      <w:r w:rsidR="00867120">
        <w:rPr>
          <w:lang w:eastAsia="ko-KR"/>
        </w:rPr>
        <w:t xml:space="preserve">index </w:t>
      </w:r>
      <w:r w:rsidR="00D90A84">
        <w:rPr>
          <w:lang w:eastAsia="ko-KR"/>
        </w:rPr>
        <w:t>for the overlapped</w:t>
      </w:r>
      <w:r w:rsidR="00867120">
        <w:rPr>
          <w:lang w:eastAsia="ko-KR"/>
        </w:rPr>
        <w:t xml:space="preserve"> physical resource</w:t>
      </w:r>
      <w:r w:rsidR="00D90A84">
        <w:rPr>
          <w:lang w:eastAsia="ko-KR"/>
        </w:rPr>
        <w:t xml:space="preserve"> is differently allocated to each UE</w:t>
      </w:r>
      <w:r w:rsidR="00206C81">
        <w:rPr>
          <w:lang w:eastAsia="ko-KR"/>
        </w:rPr>
        <w:t>.</w:t>
      </w:r>
    </w:p>
    <w:p w14:paraId="6BC02D1B" w14:textId="7742BC08" w:rsidR="002D63D0" w:rsidRDefault="00B92AA9" w:rsidP="006B749D">
      <w:pPr>
        <w:spacing w:after="180" w:line="240" w:lineRule="auto"/>
        <w:jc w:val="center"/>
      </w:pPr>
      <w:r>
        <w:object w:dxaOrig="9735" w:dyaOrig="1831" w14:anchorId="4A420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85.95pt" o:ole="">
            <v:imagedata r:id="rId8" o:title=""/>
          </v:shape>
          <o:OLEObject Type="Embed" ProgID="Visio.Drawing.15" ShapeID="_x0000_i1025" DrawAspect="Content" ObjectID="_1584513966" r:id="rId9"/>
        </w:object>
      </w:r>
    </w:p>
    <w:p w14:paraId="04391727" w14:textId="595D5C0E" w:rsidR="002D63D0" w:rsidRDefault="002D63D0" w:rsidP="00D95B17">
      <w:pPr>
        <w:spacing w:after="360" w:line="240" w:lineRule="auto"/>
        <w:jc w:val="center"/>
        <w:rPr>
          <w:lang w:eastAsia="ko-KR"/>
        </w:rPr>
      </w:pPr>
      <w:r>
        <w:rPr>
          <w:lang w:eastAsia="ko-KR"/>
        </w:rPr>
        <w:t xml:space="preserve">Figure 1. An example for BWP linkage </w:t>
      </w:r>
      <w:r w:rsidR="009A1170">
        <w:rPr>
          <w:lang w:eastAsia="ko-KR"/>
        </w:rPr>
        <w:t xml:space="preserve">which each UL BWP has </w:t>
      </w:r>
      <w:r>
        <w:rPr>
          <w:lang w:eastAsia="ko-KR"/>
        </w:rPr>
        <w:t>different</w:t>
      </w:r>
      <w:r w:rsidR="009A1170">
        <w:rPr>
          <w:lang w:eastAsia="ko-KR"/>
        </w:rPr>
        <w:t xml:space="preserve"> starting position</w:t>
      </w:r>
    </w:p>
    <w:p w14:paraId="070798CD" w14:textId="73968C5A" w:rsidR="003831D0" w:rsidRPr="001424FF" w:rsidRDefault="00D74D4B" w:rsidP="00FC6F88">
      <w:pPr>
        <w:spacing w:after="180" w:line="240" w:lineRule="auto"/>
        <w:jc w:val="left"/>
        <w:rPr>
          <w:lang w:eastAsia="ko-KR"/>
        </w:rPr>
      </w:pPr>
      <w:r w:rsidRPr="001424FF">
        <w:rPr>
          <w:lang w:eastAsia="ko-KR"/>
        </w:rPr>
        <w:lastRenderedPageBreak/>
        <w:t>Here</w:t>
      </w:r>
      <w:r w:rsidR="00867120" w:rsidRPr="001424FF">
        <w:rPr>
          <w:lang w:eastAsia="ko-KR"/>
        </w:rPr>
        <w:t xml:space="preserve">, </w:t>
      </w:r>
      <w:r w:rsidR="00782B28" w:rsidRPr="001424FF">
        <w:rPr>
          <w:lang w:eastAsia="ko-KR"/>
        </w:rPr>
        <w:t>it is raised</w:t>
      </w:r>
      <w:r w:rsidR="00867120" w:rsidRPr="001424FF">
        <w:rPr>
          <w:lang w:eastAsia="ko-KR"/>
        </w:rPr>
        <w:t xml:space="preserve"> </w:t>
      </w:r>
      <w:r w:rsidR="00782B28" w:rsidRPr="001424FF">
        <w:rPr>
          <w:lang w:eastAsia="ko-KR"/>
        </w:rPr>
        <w:t>a question about</w:t>
      </w:r>
      <w:r w:rsidR="00867120" w:rsidRPr="001424FF">
        <w:rPr>
          <w:lang w:eastAsia="ko-KR"/>
        </w:rPr>
        <w:t xml:space="preserve"> how the network can allocate the UL resource for MSG3 of each UE</w:t>
      </w:r>
      <w:r w:rsidR="00782B28" w:rsidRPr="001424FF">
        <w:rPr>
          <w:lang w:eastAsia="ko-KR"/>
        </w:rPr>
        <w:t xml:space="preserve"> performing</w:t>
      </w:r>
      <w:r w:rsidR="00D90A84" w:rsidRPr="001424FF">
        <w:rPr>
          <w:lang w:eastAsia="ko-KR"/>
        </w:rPr>
        <w:t xml:space="preserve"> </w:t>
      </w:r>
      <w:r w:rsidR="008E5806" w:rsidRPr="001424FF">
        <w:rPr>
          <w:lang w:eastAsia="ko-KR"/>
        </w:rPr>
        <w:t xml:space="preserve">a </w:t>
      </w:r>
      <w:r w:rsidR="00D90A84" w:rsidRPr="001424FF">
        <w:rPr>
          <w:lang w:eastAsia="ko-KR"/>
        </w:rPr>
        <w:t>CBRA</w:t>
      </w:r>
      <w:r w:rsidR="00867120" w:rsidRPr="001424FF">
        <w:rPr>
          <w:lang w:eastAsia="ko-KR"/>
        </w:rPr>
        <w:t>.</w:t>
      </w:r>
      <w:r w:rsidR="00DB546D" w:rsidRPr="001424FF">
        <w:rPr>
          <w:lang w:eastAsia="ko-KR"/>
        </w:rPr>
        <w:t xml:space="preserve"> Based on the current spec, </w:t>
      </w:r>
      <w:r w:rsidRPr="001424FF">
        <w:rPr>
          <w:lang w:eastAsia="ko-KR"/>
        </w:rPr>
        <w:t>UE1</w:t>
      </w:r>
      <w:r w:rsidR="001B29AC" w:rsidRPr="001424FF">
        <w:rPr>
          <w:lang w:eastAsia="ko-KR"/>
        </w:rPr>
        <w:t xml:space="preserve"> and UE</w:t>
      </w:r>
      <w:r w:rsidR="002D63D0" w:rsidRPr="001424FF">
        <w:rPr>
          <w:lang w:eastAsia="ko-KR"/>
        </w:rPr>
        <w:t>3</w:t>
      </w:r>
      <w:r w:rsidR="001B29AC" w:rsidRPr="001424FF">
        <w:rPr>
          <w:lang w:eastAsia="ko-KR"/>
        </w:rPr>
        <w:t xml:space="preserve"> (or UE2 and UE3)</w:t>
      </w:r>
      <w:r w:rsidR="001424FF">
        <w:rPr>
          <w:lang w:eastAsia="ko-KR"/>
        </w:rPr>
        <w:t>, which are configured with partially overlapped UL BWPs,</w:t>
      </w:r>
      <w:r w:rsidR="001B29AC" w:rsidRPr="001424FF">
        <w:rPr>
          <w:lang w:eastAsia="ko-KR"/>
        </w:rPr>
        <w:t xml:space="preserve"> </w:t>
      </w:r>
      <w:r w:rsidRPr="001424FF">
        <w:rPr>
          <w:lang w:eastAsia="ko-KR"/>
        </w:rPr>
        <w:t>can receive the RAR</w:t>
      </w:r>
      <w:r w:rsidR="00CA3427" w:rsidRPr="001424FF">
        <w:rPr>
          <w:lang w:eastAsia="ko-KR"/>
        </w:rPr>
        <w:t>s</w:t>
      </w:r>
      <w:r w:rsidRPr="001424FF">
        <w:rPr>
          <w:lang w:eastAsia="ko-KR"/>
        </w:rPr>
        <w:t xml:space="preserve"> with UL grant allocated by </w:t>
      </w:r>
      <w:r w:rsidR="007B7B65" w:rsidRPr="001424FF">
        <w:rPr>
          <w:lang w:eastAsia="ko-KR"/>
        </w:rPr>
        <w:t>the</w:t>
      </w:r>
      <w:r w:rsidR="00DB546D" w:rsidRPr="001424FF">
        <w:rPr>
          <w:lang w:eastAsia="ko-KR"/>
        </w:rPr>
        <w:t xml:space="preserve"> </w:t>
      </w:r>
      <w:r w:rsidRPr="001424FF">
        <w:rPr>
          <w:lang w:eastAsia="ko-KR"/>
        </w:rPr>
        <w:t xml:space="preserve">PRB index </w:t>
      </w:r>
      <w:r w:rsidR="007B7B65" w:rsidRPr="001424FF">
        <w:rPr>
          <w:lang w:eastAsia="ko-KR"/>
        </w:rPr>
        <w:t xml:space="preserve">X </w:t>
      </w:r>
      <w:r w:rsidRPr="001424FF">
        <w:rPr>
          <w:lang w:eastAsia="ko-KR"/>
        </w:rPr>
        <w:t xml:space="preserve">and they </w:t>
      </w:r>
      <w:r w:rsidR="00383D46" w:rsidRPr="001424FF">
        <w:rPr>
          <w:lang w:eastAsia="ko-KR"/>
        </w:rPr>
        <w:t xml:space="preserve">may </w:t>
      </w:r>
      <w:r w:rsidRPr="001424FF">
        <w:rPr>
          <w:rFonts w:hint="eastAsia"/>
          <w:lang w:eastAsia="ko-KR"/>
        </w:rPr>
        <w:t xml:space="preserve">transmit </w:t>
      </w:r>
      <w:r w:rsidR="00373965" w:rsidRPr="001424FF">
        <w:rPr>
          <w:lang w:eastAsia="ko-KR"/>
        </w:rPr>
        <w:t xml:space="preserve">a </w:t>
      </w:r>
      <w:r w:rsidRPr="001424FF">
        <w:rPr>
          <w:rFonts w:hint="eastAsia"/>
          <w:lang w:eastAsia="ko-KR"/>
        </w:rPr>
        <w:t>MSG3 by using the resource</w:t>
      </w:r>
      <w:r w:rsidR="007B7B65" w:rsidRPr="001424FF">
        <w:rPr>
          <w:lang w:eastAsia="ko-KR"/>
        </w:rPr>
        <w:t xml:space="preserve"> X</w:t>
      </w:r>
      <w:r w:rsidRPr="001424FF">
        <w:rPr>
          <w:rFonts w:hint="eastAsia"/>
          <w:lang w:eastAsia="ko-KR"/>
        </w:rPr>
        <w:t xml:space="preserve"> </w:t>
      </w:r>
      <w:r w:rsidR="00383D46" w:rsidRPr="001424FF">
        <w:rPr>
          <w:lang w:eastAsia="ko-KR"/>
        </w:rPr>
        <w:t xml:space="preserve">allocated </w:t>
      </w:r>
      <w:r w:rsidRPr="001424FF">
        <w:rPr>
          <w:lang w:eastAsia="ko-KR"/>
        </w:rPr>
        <w:t xml:space="preserve">for </w:t>
      </w:r>
      <w:r w:rsidR="009F73C3" w:rsidRPr="001424FF">
        <w:rPr>
          <w:lang w:eastAsia="ko-KR"/>
        </w:rPr>
        <w:t>its</w:t>
      </w:r>
      <w:r w:rsidRPr="001424FF">
        <w:rPr>
          <w:lang w:eastAsia="ko-KR"/>
        </w:rPr>
        <w:t xml:space="preserve"> active UL </w:t>
      </w:r>
      <w:r w:rsidR="009F73C3" w:rsidRPr="001424FF">
        <w:rPr>
          <w:lang w:eastAsia="ko-KR"/>
        </w:rPr>
        <w:t>BWP</w:t>
      </w:r>
      <w:r w:rsidR="002D63D0" w:rsidRPr="001424FF">
        <w:rPr>
          <w:lang w:eastAsia="ko-KR"/>
        </w:rPr>
        <w:t>1</w:t>
      </w:r>
      <w:r w:rsidR="009F73C3" w:rsidRPr="001424FF">
        <w:rPr>
          <w:lang w:eastAsia="ko-KR"/>
        </w:rPr>
        <w:t>. But</w:t>
      </w:r>
      <w:r w:rsidR="00373965" w:rsidRPr="001424FF">
        <w:rPr>
          <w:lang w:eastAsia="ko-KR"/>
        </w:rPr>
        <w:t>,</w:t>
      </w:r>
      <w:r w:rsidR="009F73C3" w:rsidRPr="001424FF">
        <w:rPr>
          <w:lang w:eastAsia="ko-KR"/>
        </w:rPr>
        <w:t xml:space="preserve"> </w:t>
      </w:r>
      <w:r w:rsidR="00373965" w:rsidRPr="001424FF">
        <w:rPr>
          <w:lang w:eastAsia="ko-KR"/>
        </w:rPr>
        <w:t>since the network doesn’t know the UE performing</w:t>
      </w:r>
      <w:r w:rsidR="008E5806" w:rsidRPr="001424FF">
        <w:rPr>
          <w:lang w:eastAsia="ko-KR"/>
        </w:rPr>
        <w:t xml:space="preserve"> a</w:t>
      </w:r>
      <w:r w:rsidR="00373965" w:rsidRPr="001424FF">
        <w:rPr>
          <w:lang w:eastAsia="ko-KR"/>
        </w:rPr>
        <w:t xml:space="preserve"> CBRA until </w:t>
      </w:r>
      <w:r w:rsidR="003831D0" w:rsidRPr="001424FF">
        <w:rPr>
          <w:lang w:eastAsia="ko-KR"/>
        </w:rPr>
        <w:t>contention resolution is completed</w:t>
      </w:r>
      <w:r w:rsidR="00373965" w:rsidRPr="001424FF">
        <w:rPr>
          <w:lang w:eastAsia="ko-KR"/>
        </w:rPr>
        <w:t>,</w:t>
      </w:r>
      <w:r w:rsidR="00383D46" w:rsidRPr="001424FF">
        <w:rPr>
          <w:lang w:eastAsia="ko-KR"/>
        </w:rPr>
        <w:t xml:space="preserve"> </w:t>
      </w:r>
      <w:r w:rsidR="006A0713" w:rsidRPr="001424FF">
        <w:rPr>
          <w:lang w:eastAsia="ko-KR"/>
        </w:rPr>
        <w:t>it</w:t>
      </w:r>
      <w:r w:rsidR="00383D46" w:rsidRPr="001424FF">
        <w:rPr>
          <w:lang w:eastAsia="ko-KR"/>
        </w:rPr>
        <w:t xml:space="preserve"> has no way to </w:t>
      </w:r>
      <w:r w:rsidR="00BD03A7" w:rsidRPr="001424FF">
        <w:rPr>
          <w:lang w:eastAsia="ko-KR"/>
        </w:rPr>
        <w:t xml:space="preserve">exactly </w:t>
      </w:r>
      <w:r w:rsidR="00383D46" w:rsidRPr="001424FF">
        <w:rPr>
          <w:lang w:eastAsia="ko-KR"/>
        </w:rPr>
        <w:t>indicate the</w:t>
      </w:r>
      <w:r w:rsidR="00206C81" w:rsidRPr="001424FF">
        <w:rPr>
          <w:lang w:eastAsia="ko-KR"/>
        </w:rPr>
        <w:t xml:space="preserve"> logical index for</w:t>
      </w:r>
      <w:r w:rsidR="00383D46" w:rsidRPr="001424FF">
        <w:rPr>
          <w:lang w:eastAsia="ko-KR"/>
        </w:rPr>
        <w:t xml:space="preserve"> </w:t>
      </w:r>
      <w:r w:rsidR="00206C81" w:rsidRPr="001424FF">
        <w:rPr>
          <w:lang w:eastAsia="ko-KR"/>
        </w:rPr>
        <w:t xml:space="preserve">the active </w:t>
      </w:r>
      <w:r w:rsidR="00383D46" w:rsidRPr="001424FF">
        <w:rPr>
          <w:lang w:eastAsia="ko-KR"/>
        </w:rPr>
        <w:t xml:space="preserve">UL BWP </w:t>
      </w:r>
      <w:r w:rsidR="00206C81" w:rsidRPr="001424FF">
        <w:rPr>
          <w:lang w:eastAsia="ko-KR"/>
        </w:rPr>
        <w:t>of</w:t>
      </w:r>
      <w:r w:rsidR="00383D46" w:rsidRPr="001424FF">
        <w:rPr>
          <w:lang w:eastAsia="ko-KR"/>
        </w:rPr>
        <w:t xml:space="preserve"> the UE</w:t>
      </w:r>
      <w:r w:rsidR="00206C81" w:rsidRPr="001424FF">
        <w:rPr>
          <w:lang w:eastAsia="ko-KR"/>
        </w:rPr>
        <w:t xml:space="preserve">. </w:t>
      </w:r>
      <w:r w:rsidR="003326DD" w:rsidRPr="001424FF">
        <w:rPr>
          <w:lang w:eastAsia="ko-KR"/>
        </w:rPr>
        <w:t>As a result,</w:t>
      </w:r>
      <w:r w:rsidR="00373965" w:rsidRPr="001424FF">
        <w:rPr>
          <w:lang w:eastAsia="ko-KR"/>
        </w:rPr>
        <w:t xml:space="preserve"> the UL resource </w:t>
      </w:r>
      <w:r w:rsidR="007B7B65" w:rsidRPr="001424FF">
        <w:rPr>
          <w:lang w:eastAsia="ko-KR"/>
        </w:rPr>
        <w:t xml:space="preserve">X </w:t>
      </w:r>
      <w:r w:rsidR="00373965" w:rsidRPr="001424FF">
        <w:rPr>
          <w:lang w:eastAsia="ko-KR"/>
        </w:rPr>
        <w:t xml:space="preserve">for MSG3 </w:t>
      </w:r>
      <w:r w:rsidR="007B7B65" w:rsidRPr="001424FF">
        <w:rPr>
          <w:lang w:eastAsia="ko-KR"/>
        </w:rPr>
        <w:t>w</w:t>
      </w:r>
      <w:r w:rsidR="00496CCF" w:rsidRPr="001424FF">
        <w:rPr>
          <w:lang w:eastAsia="ko-KR"/>
        </w:rPr>
        <w:t>ill</w:t>
      </w:r>
      <w:r w:rsidR="007B7B65" w:rsidRPr="001424FF">
        <w:rPr>
          <w:lang w:eastAsia="ko-KR"/>
        </w:rPr>
        <w:t xml:space="preserve"> be</w:t>
      </w:r>
      <w:r w:rsidR="00373965" w:rsidRPr="001424FF">
        <w:rPr>
          <w:lang w:eastAsia="ko-KR"/>
        </w:rPr>
        <w:t xml:space="preserve"> randomly </w:t>
      </w:r>
      <w:r w:rsidR="00206C81" w:rsidRPr="001424FF">
        <w:rPr>
          <w:lang w:eastAsia="ko-KR"/>
        </w:rPr>
        <w:t>assigned</w:t>
      </w:r>
      <w:r w:rsidR="00373965" w:rsidRPr="001424FF">
        <w:rPr>
          <w:lang w:eastAsia="ko-KR"/>
        </w:rPr>
        <w:t xml:space="preserve"> by the network, which </w:t>
      </w:r>
      <w:r w:rsidR="007B7B65" w:rsidRPr="001424FF">
        <w:rPr>
          <w:lang w:eastAsia="ko-KR"/>
        </w:rPr>
        <w:t>might</w:t>
      </w:r>
      <w:r w:rsidR="0011344C" w:rsidRPr="001424FF">
        <w:rPr>
          <w:lang w:eastAsia="ko-KR"/>
        </w:rPr>
        <w:t xml:space="preserve"> cause</w:t>
      </w:r>
      <w:r w:rsidR="003326DD" w:rsidRPr="001424FF">
        <w:rPr>
          <w:lang w:eastAsia="ko-KR"/>
        </w:rPr>
        <w:t xml:space="preserve"> </w:t>
      </w:r>
      <w:r w:rsidR="001B55DB" w:rsidRPr="001424FF">
        <w:rPr>
          <w:lang w:eastAsia="ko-KR"/>
        </w:rPr>
        <w:t xml:space="preserve">a </w:t>
      </w:r>
      <w:r w:rsidR="00BD03A7" w:rsidRPr="001424FF">
        <w:rPr>
          <w:lang w:eastAsia="ko-KR"/>
        </w:rPr>
        <w:t>resource collision between</w:t>
      </w:r>
      <w:r w:rsidR="006A0713" w:rsidRPr="001424FF">
        <w:rPr>
          <w:lang w:eastAsia="ko-KR"/>
        </w:rPr>
        <w:t xml:space="preserve"> the</w:t>
      </w:r>
      <w:r w:rsidR="00BD03A7" w:rsidRPr="001424FF">
        <w:rPr>
          <w:lang w:eastAsia="ko-KR"/>
        </w:rPr>
        <w:t xml:space="preserve"> UE </w:t>
      </w:r>
      <w:r w:rsidR="003326DD" w:rsidRPr="001424FF">
        <w:rPr>
          <w:lang w:eastAsia="ko-KR"/>
        </w:rPr>
        <w:t xml:space="preserve">transmitting </w:t>
      </w:r>
      <w:r w:rsidR="006A0713" w:rsidRPr="001424FF">
        <w:rPr>
          <w:lang w:eastAsia="ko-KR"/>
        </w:rPr>
        <w:t>a</w:t>
      </w:r>
      <w:r w:rsidR="00BD03A7" w:rsidRPr="001424FF">
        <w:rPr>
          <w:lang w:eastAsia="ko-KR"/>
        </w:rPr>
        <w:t xml:space="preserve"> </w:t>
      </w:r>
      <w:r w:rsidR="003326DD" w:rsidRPr="001424FF">
        <w:rPr>
          <w:lang w:eastAsia="ko-KR"/>
        </w:rPr>
        <w:t>MSG3</w:t>
      </w:r>
      <w:r w:rsidR="00BD03A7" w:rsidRPr="001424FF">
        <w:rPr>
          <w:lang w:eastAsia="ko-KR"/>
        </w:rPr>
        <w:t xml:space="preserve"> and the UE transmitting a normal data</w:t>
      </w:r>
      <w:r w:rsidR="00110847" w:rsidRPr="001424FF">
        <w:rPr>
          <w:lang w:eastAsia="ko-KR"/>
        </w:rPr>
        <w:t>,</w:t>
      </w:r>
      <w:r w:rsidR="007B7B65" w:rsidRPr="001424FF">
        <w:rPr>
          <w:lang w:eastAsia="ko-KR"/>
        </w:rPr>
        <w:t xml:space="preserve"> if the network had dedicatedly allocated the physically same resource to another UE for the normal data transmission. </w:t>
      </w:r>
      <w:r w:rsidR="00B26110" w:rsidRPr="001424FF">
        <w:rPr>
          <w:lang w:eastAsia="ko-KR"/>
        </w:rPr>
        <w:t>The collision occurs because</w:t>
      </w:r>
      <w:r w:rsidR="007B7B65" w:rsidRPr="001424FF">
        <w:rPr>
          <w:lang w:eastAsia="ko-KR"/>
        </w:rPr>
        <w:t xml:space="preserve"> the physically same resource is indicated by th</w:t>
      </w:r>
      <w:r w:rsidR="002D63D0" w:rsidRPr="001424FF">
        <w:rPr>
          <w:lang w:eastAsia="ko-KR"/>
        </w:rPr>
        <w:t>e</w:t>
      </w:r>
      <w:r w:rsidR="00110847" w:rsidRPr="001424FF">
        <w:rPr>
          <w:lang w:eastAsia="ko-KR"/>
        </w:rPr>
        <w:t xml:space="preserve"> different</w:t>
      </w:r>
      <w:r w:rsidR="002D63D0" w:rsidRPr="001424FF">
        <w:rPr>
          <w:lang w:eastAsia="ko-KR"/>
        </w:rPr>
        <w:t xml:space="preserve"> logical PRB index</w:t>
      </w:r>
      <w:r w:rsidR="00CD765E" w:rsidRPr="001424FF">
        <w:rPr>
          <w:lang w:eastAsia="ko-KR"/>
        </w:rPr>
        <w:t xml:space="preserve">. </w:t>
      </w:r>
      <w:r w:rsidR="003326DD" w:rsidRPr="001424FF">
        <w:rPr>
          <w:lang w:eastAsia="ko-KR"/>
        </w:rPr>
        <w:t>Consequently,</w:t>
      </w:r>
      <w:r w:rsidR="00383D46" w:rsidRPr="001424FF">
        <w:rPr>
          <w:lang w:eastAsia="ko-KR"/>
        </w:rPr>
        <w:t xml:space="preserve"> the MSG3 transmission of the UE</w:t>
      </w:r>
      <w:r w:rsidR="00CD765E" w:rsidRPr="001424FF">
        <w:rPr>
          <w:lang w:eastAsia="ko-KR"/>
        </w:rPr>
        <w:t>1 and UE</w:t>
      </w:r>
      <w:r w:rsidR="002D63D0" w:rsidRPr="001424FF">
        <w:rPr>
          <w:lang w:eastAsia="ko-KR"/>
        </w:rPr>
        <w:t>3</w:t>
      </w:r>
      <w:r w:rsidR="00383D46" w:rsidRPr="001424FF">
        <w:rPr>
          <w:lang w:eastAsia="ko-KR"/>
        </w:rPr>
        <w:t xml:space="preserve"> </w:t>
      </w:r>
      <w:r w:rsidR="00F60A91" w:rsidRPr="001424FF">
        <w:rPr>
          <w:lang w:eastAsia="ko-KR"/>
        </w:rPr>
        <w:t xml:space="preserve">may </w:t>
      </w:r>
      <w:r w:rsidR="00383D46" w:rsidRPr="001424FF">
        <w:rPr>
          <w:lang w:eastAsia="ko-KR"/>
        </w:rPr>
        <w:t>mostly fail</w:t>
      </w:r>
      <w:r w:rsidR="00B26110" w:rsidRPr="001424FF">
        <w:rPr>
          <w:lang w:eastAsia="ko-KR"/>
        </w:rPr>
        <w:t>.</w:t>
      </w:r>
      <w:r w:rsidR="00CD765E" w:rsidRPr="001424FF">
        <w:rPr>
          <w:lang w:eastAsia="ko-KR"/>
        </w:rPr>
        <w:t xml:space="preserve"> </w:t>
      </w:r>
    </w:p>
    <w:p w14:paraId="4816AF86" w14:textId="399A087F" w:rsidR="00E34F53" w:rsidRPr="001424FF" w:rsidRDefault="003831D0" w:rsidP="00FC6F88">
      <w:pPr>
        <w:spacing w:after="180" w:line="240" w:lineRule="auto"/>
        <w:jc w:val="left"/>
        <w:rPr>
          <w:lang w:eastAsia="ko-KR"/>
        </w:rPr>
      </w:pPr>
      <w:r w:rsidRPr="001424FF">
        <w:rPr>
          <w:lang w:eastAsia="ko-KR"/>
        </w:rPr>
        <w:t>One way</w:t>
      </w:r>
      <w:r w:rsidR="00BD03A7" w:rsidRPr="001424FF">
        <w:rPr>
          <w:lang w:eastAsia="ko-KR"/>
        </w:rPr>
        <w:t xml:space="preserve"> to avoid the resource collision</w:t>
      </w:r>
      <w:r w:rsidRPr="001424FF">
        <w:rPr>
          <w:lang w:eastAsia="ko-KR"/>
        </w:rPr>
        <w:t xml:space="preserve"> is </w:t>
      </w:r>
      <w:r w:rsidR="000D54C9" w:rsidRPr="001424FF">
        <w:rPr>
          <w:lang w:eastAsia="ko-KR"/>
        </w:rPr>
        <w:t xml:space="preserve">to </w:t>
      </w:r>
      <w:r w:rsidR="00BD03A7" w:rsidRPr="001424FF">
        <w:rPr>
          <w:lang w:eastAsia="ko-KR"/>
        </w:rPr>
        <w:t xml:space="preserve">reserve the UL resources that a UE </w:t>
      </w:r>
      <w:r w:rsidRPr="001424FF">
        <w:rPr>
          <w:lang w:eastAsia="ko-KR"/>
        </w:rPr>
        <w:t>can</w:t>
      </w:r>
      <w:r w:rsidR="00BD03A7" w:rsidRPr="001424FF">
        <w:rPr>
          <w:lang w:eastAsia="ko-KR"/>
        </w:rPr>
        <w:t xml:space="preserve"> transmit a MSG3, but this</w:t>
      </w:r>
      <w:r w:rsidR="00E34F53" w:rsidRPr="001424FF">
        <w:rPr>
          <w:lang w:eastAsia="ko-KR"/>
        </w:rPr>
        <w:t xml:space="preserve"> will cause</w:t>
      </w:r>
      <w:r w:rsidR="00BD03A7" w:rsidRPr="001424FF">
        <w:rPr>
          <w:lang w:eastAsia="ko-KR"/>
        </w:rPr>
        <w:t xml:space="preserve"> the high resource waste</w:t>
      </w:r>
      <w:r w:rsidR="001B55DB" w:rsidRPr="001424FF">
        <w:rPr>
          <w:lang w:eastAsia="ko-KR"/>
        </w:rPr>
        <w:t>s</w:t>
      </w:r>
      <w:r w:rsidR="00352C70" w:rsidRPr="001424FF">
        <w:rPr>
          <w:lang w:eastAsia="ko-KR"/>
        </w:rPr>
        <w:t>.</w:t>
      </w:r>
      <w:r w:rsidRPr="001424FF">
        <w:rPr>
          <w:lang w:eastAsia="ko-KR"/>
        </w:rPr>
        <w:t xml:space="preserve"> Another </w:t>
      </w:r>
      <w:r w:rsidR="000D54C9" w:rsidRPr="001424FF">
        <w:rPr>
          <w:lang w:eastAsia="ko-KR"/>
        </w:rPr>
        <w:t>solution</w:t>
      </w:r>
      <w:r w:rsidRPr="001424FF">
        <w:rPr>
          <w:lang w:eastAsia="ko-KR"/>
        </w:rPr>
        <w:t xml:space="preserve"> is to</w:t>
      </w:r>
      <w:r w:rsidR="00352C70" w:rsidRPr="001424FF">
        <w:rPr>
          <w:lang w:eastAsia="ko-KR"/>
        </w:rPr>
        <w:t xml:space="preserve"> </w:t>
      </w:r>
      <w:r w:rsidR="000D54C9" w:rsidRPr="001424FF">
        <w:rPr>
          <w:lang w:eastAsia="ko-KR"/>
        </w:rPr>
        <w:t xml:space="preserve">exclusively </w:t>
      </w:r>
      <w:r w:rsidRPr="001424FF">
        <w:rPr>
          <w:lang w:eastAsia="ko-KR"/>
        </w:rPr>
        <w:t xml:space="preserve">allocate </w:t>
      </w:r>
      <w:r w:rsidR="000D54C9" w:rsidRPr="001424FF">
        <w:rPr>
          <w:lang w:eastAsia="ko-KR"/>
        </w:rPr>
        <w:t>an</w:t>
      </w:r>
      <w:r w:rsidR="00352C70" w:rsidRPr="001424FF">
        <w:rPr>
          <w:lang w:eastAsia="ko-KR"/>
        </w:rPr>
        <w:t xml:space="preserve"> empty </w:t>
      </w:r>
      <w:r w:rsidR="000D54C9" w:rsidRPr="001424FF">
        <w:rPr>
          <w:lang w:eastAsia="ko-KR"/>
        </w:rPr>
        <w:t>resource</w:t>
      </w:r>
      <w:r w:rsidRPr="001424FF">
        <w:rPr>
          <w:lang w:eastAsia="ko-KR"/>
        </w:rPr>
        <w:t xml:space="preserve"> for MSG3 considering the resources</w:t>
      </w:r>
      <w:r w:rsidR="000D54C9" w:rsidRPr="001424FF">
        <w:rPr>
          <w:lang w:eastAsia="ko-KR"/>
        </w:rPr>
        <w:t xml:space="preserve"> that the network has allocated to the</w:t>
      </w:r>
      <w:r w:rsidRPr="001424FF">
        <w:rPr>
          <w:lang w:eastAsia="ko-KR"/>
        </w:rPr>
        <w:t xml:space="preserve"> UEs</w:t>
      </w:r>
      <w:r w:rsidR="000D54C9" w:rsidRPr="001424FF">
        <w:rPr>
          <w:lang w:eastAsia="ko-KR"/>
        </w:rPr>
        <w:t xml:space="preserve"> for normal data</w:t>
      </w:r>
      <w:r w:rsidRPr="001424FF">
        <w:rPr>
          <w:lang w:eastAsia="ko-KR"/>
        </w:rPr>
        <w:t xml:space="preserve">, </w:t>
      </w:r>
      <w:r w:rsidR="00352C70" w:rsidRPr="001424FF">
        <w:rPr>
          <w:lang w:eastAsia="ko-KR"/>
        </w:rPr>
        <w:t>but</w:t>
      </w:r>
      <w:r w:rsidRPr="001424FF">
        <w:rPr>
          <w:lang w:eastAsia="ko-KR"/>
        </w:rPr>
        <w:t xml:space="preserve"> it </w:t>
      </w:r>
      <w:r w:rsidR="000D54C9" w:rsidRPr="001424FF">
        <w:rPr>
          <w:lang w:eastAsia="ko-KR"/>
        </w:rPr>
        <w:t>is</w:t>
      </w:r>
      <w:r w:rsidR="00352C70" w:rsidRPr="001424FF">
        <w:rPr>
          <w:lang w:eastAsia="ko-KR"/>
        </w:rPr>
        <w:t xml:space="preserve"> </w:t>
      </w:r>
      <w:r w:rsidRPr="001424FF">
        <w:rPr>
          <w:lang w:eastAsia="ko-KR"/>
        </w:rPr>
        <w:t>very</w:t>
      </w:r>
      <w:r w:rsidR="00352C70" w:rsidRPr="001424FF">
        <w:rPr>
          <w:lang w:eastAsia="ko-KR"/>
        </w:rPr>
        <w:t xml:space="preserve"> difficult to </w:t>
      </w:r>
      <w:r w:rsidR="000D54C9" w:rsidRPr="001424FF">
        <w:rPr>
          <w:lang w:eastAsia="ko-KR"/>
        </w:rPr>
        <w:t>predict</w:t>
      </w:r>
      <w:r w:rsidR="00352C70" w:rsidRPr="001424FF">
        <w:rPr>
          <w:lang w:eastAsia="ko-KR"/>
        </w:rPr>
        <w:t xml:space="preserve"> the empty resource.</w:t>
      </w:r>
    </w:p>
    <w:p w14:paraId="4909F2F8" w14:textId="03AFC371" w:rsidR="002C6129" w:rsidRPr="00D95B17" w:rsidRDefault="002C6129" w:rsidP="00D95B17">
      <w:pPr>
        <w:spacing w:after="180" w:line="240" w:lineRule="auto"/>
        <w:jc w:val="left"/>
        <w:rPr>
          <w:b/>
          <w:lang w:eastAsia="ko-KR"/>
        </w:rPr>
      </w:pPr>
      <w:r w:rsidRPr="001424FF">
        <w:rPr>
          <w:b/>
          <w:lang w:eastAsia="ko-KR"/>
        </w:rPr>
        <w:t xml:space="preserve">Observation 1. If </w:t>
      </w:r>
      <w:r w:rsidR="00373965" w:rsidRPr="001424FF">
        <w:rPr>
          <w:b/>
          <w:lang w:eastAsia="ko-KR"/>
        </w:rPr>
        <w:t>a</w:t>
      </w:r>
      <w:r w:rsidR="00383D46" w:rsidRPr="001424FF">
        <w:rPr>
          <w:b/>
          <w:lang w:eastAsia="ko-KR"/>
        </w:rPr>
        <w:t xml:space="preserve"> UE </w:t>
      </w:r>
      <w:r w:rsidR="005E3B52" w:rsidRPr="001424FF">
        <w:rPr>
          <w:b/>
          <w:lang w:eastAsia="ko-KR"/>
        </w:rPr>
        <w:t>performs</w:t>
      </w:r>
      <w:r w:rsidR="00383D46" w:rsidRPr="001424FF">
        <w:rPr>
          <w:b/>
          <w:lang w:eastAsia="ko-KR"/>
        </w:rPr>
        <w:t xml:space="preserve"> </w:t>
      </w:r>
      <w:r w:rsidR="00421B35" w:rsidRPr="001424FF">
        <w:rPr>
          <w:b/>
          <w:lang w:eastAsia="ko-KR"/>
        </w:rPr>
        <w:t xml:space="preserve">a </w:t>
      </w:r>
      <w:r w:rsidR="00383D46" w:rsidRPr="001424FF">
        <w:rPr>
          <w:b/>
          <w:lang w:eastAsia="ko-KR"/>
        </w:rPr>
        <w:t xml:space="preserve">CBRA </w:t>
      </w:r>
      <w:r w:rsidR="005E3B52" w:rsidRPr="001424FF">
        <w:rPr>
          <w:b/>
          <w:lang w:eastAsia="ko-KR"/>
        </w:rPr>
        <w:t>o</w:t>
      </w:r>
      <w:r w:rsidR="00383D46" w:rsidRPr="001424FF">
        <w:rPr>
          <w:b/>
          <w:lang w:eastAsia="ko-KR"/>
        </w:rPr>
        <w:t>n</w:t>
      </w:r>
      <w:r w:rsidRPr="001424FF">
        <w:rPr>
          <w:b/>
          <w:lang w:eastAsia="ko-KR"/>
        </w:rPr>
        <w:t xml:space="preserve"> its active UL BWP, </w:t>
      </w:r>
      <w:r w:rsidR="001B55DB" w:rsidRPr="001424FF">
        <w:rPr>
          <w:b/>
          <w:lang w:eastAsia="ko-KR"/>
        </w:rPr>
        <w:t>there is</w:t>
      </w:r>
      <w:r w:rsidR="00E34F53" w:rsidRPr="001424FF">
        <w:rPr>
          <w:b/>
          <w:lang w:eastAsia="ko-KR"/>
        </w:rPr>
        <w:t xml:space="preserve"> an issue in Msg3 transmission in terms of </w:t>
      </w:r>
      <w:r w:rsidR="001B55DB" w:rsidRPr="001424FF">
        <w:rPr>
          <w:b/>
          <w:lang w:eastAsia="ko-KR"/>
        </w:rPr>
        <w:t>UL resource</w:t>
      </w:r>
      <w:r w:rsidR="00E34F53" w:rsidRPr="001424FF">
        <w:rPr>
          <w:b/>
          <w:lang w:eastAsia="ko-KR"/>
        </w:rPr>
        <w:t xml:space="preserve"> collision</w:t>
      </w:r>
      <w:r w:rsidR="001B55DB" w:rsidRPr="001424FF">
        <w:rPr>
          <w:b/>
          <w:lang w:eastAsia="ko-KR"/>
        </w:rPr>
        <w:t>s</w:t>
      </w:r>
      <w:r w:rsidR="00E34F53" w:rsidRPr="001424FF">
        <w:rPr>
          <w:b/>
          <w:lang w:eastAsia="ko-KR"/>
        </w:rPr>
        <w:t xml:space="preserve"> or high resource wastes</w:t>
      </w:r>
      <w:r w:rsidRPr="001424FF">
        <w:rPr>
          <w:b/>
          <w:lang w:eastAsia="ko-KR"/>
        </w:rPr>
        <w:t xml:space="preserve"> </w:t>
      </w:r>
      <w:r w:rsidR="005E3B52" w:rsidRPr="001424FF">
        <w:rPr>
          <w:b/>
          <w:lang w:eastAsia="ko-KR"/>
        </w:rPr>
        <w:t>because</w:t>
      </w:r>
      <w:r w:rsidRPr="001424FF">
        <w:rPr>
          <w:b/>
          <w:lang w:eastAsia="ko-KR"/>
        </w:rPr>
        <w:t xml:space="preserve"> </w:t>
      </w:r>
      <w:r w:rsidR="00E34F53" w:rsidRPr="001424FF">
        <w:rPr>
          <w:b/>
          <w:lang w:eastAsia="ko-KR"/>
        </w:rPr>
        <w:t xml:space="preserve">the network </w:t>
      </w:r>
      <w:r w:rsidRPr="001424FF">
        <w:rPr>
          <w:b/>
          <w:lang w:eastAsia="ko-KR"/>
        </w:rPr>
        <w:t>does not know</w:t>
      </w:r>
      <w:r w:rsidR="00EF2B3E" w:rsidRPr="001424FF">
        <w:rPr>
          <w:b/>
          <w:lang w:eastAsia="ko-KR"/>
        </w:rPr>
        <w:t xml:space="preserve"> UL resource</w:t>
      </w:r>
      <w:r w:rsidRPr="001424FF">
        <w:rPr>
          <w:b/>
          <w:lang w:eastAsia="ko-KR"/>
        </w:rPr>
        <w:t xml:space="preserve"> </w:t>
      </w:r>
      <w:r w:rsidR="00EF2B3E" w:rsidRPr="001424FF">
        <w:rPr>
          <w:b/>
          <w:lang w:eastAsia="ko-KR"/>
        </w:rPr>
        <w:t xml:space="preserve">information </w:t>
      </w:r>
      <w:r w:rsidRPr="001424FF">
        <w:rPr>
          <w:b/>
          <w:lang w:eastAsia="ko-KR"/>
        </w:rPr>
        <w:t xml:space="preserve">for the </w:t>
      </w:r>
      <w:r w:rsidR="00206C81" w:rsidRPr="001424FF">
        <w:rPr>
          <w:b/>
          <w:lang w:eastAsia="ko-KR"/>
        </w:rPr>
        <w:t>active</w:t>
      </w:r>
      <w:r w:rsidRPr="001424FF">
        <w:rPr>
          <w:b/>
          <w:lang w:eastAsia="ko-KR"/>
        </w:rPr>
        <w:t xml:space="preserve"> UL BWP of the UE</w:t>
      </w:r>
      <w:r w:rsidR="00B26110" w:rsidRPr="001424FF">
        <w:rPr>
          <w:b/>
          <w:lang w:eastAsia="ko-KR"/>
        </w:rPr>
        <w:t xml:space="preserve"> performing a CBRA</w:t>
      </w:r>
      <w:r w:rsidR="00F60A91" w:rsidRPr="001424FF">
        <w:rPr>
          <w:b/>
          <w:lang w:eastAsia="ko-KR"/>
        </w:rPr>
        <w:t>.</w:t>
      </w:r>
      <w:r w:rsidRPr="00D95B17">
        <w:rPr>
          <w:b/>
          <w:lang w:eastAsia="ko-KR"/>
        </w:rPr>
        <w:t xml:space="preserve"> </w:t>
      </w:r>
    </w:p>
    <w:p w14:paraId="65A35AA9" w14:textId="718EC77D" w:rsidR="009A1170" w:rsidRDefault="006D44C8" w:rsidP="00D95B17">
      <w:pPr>
        <w:spacing w:after="180" w:line="240" w:lineRule="auto"/>
        <w:jc w:val="left"/>
        <w:rPr>
          <w:lang w:eastAsia="ko-KR"/>
        </w:rPr>
      </w:pPr>
      <w:r w:rsidRPr="001424FF">
        <w:rPr>
          <w:lang w:eastAsia="ko-KR"/>
        </w:rPr>
        <w:t xml:space="preserve">The simplest way to resolve the above issue is </w:t>
      </w:r>
      <w:r w:rsidR="00EF2B3E" w:rsidRPr="001424FF">
        <w:rPr>
          <w:lang w:eastAsia="ko-KR"/>
        </w:rPr>
        <w:t>to</w:t>
      </w:r>
      <w:r w:rsidRPr="001424FF">
        <w:rPr>
          <w:lang w:eastAsia="ko-KR"/>
        </w:rPr>
        <w:t xml:space="preserve"> </w:t>
      </w:r>
      <w:r w:rsidR="00EF2B3E" w:rsidRPr="001424FF">
        <w:rPr>
          <w:lang w:eastAsia="ko-KR"/>
        </w:rPr>
        <w:t xml:space="preserve">configure </w:t>
      </w:r>
      <w:r w:rsidRPr="001424FF">
        <w:rPr>
          <w:lang w:eastAsia="ko-KR"/>
        </w:rPr>
        <w:t>UL BWP</w:t>
      </w:r>
      <w:r w:rsidR="00EF2B3E" w:rsidRPr="001424FF">
        <w:rPr>
          <w:lang w:eastAsia="ko-KR"/>
        </w:rPr>
        <w:t xml:space="preserve"> i</w:t>
      </w:r>
      <w:r w:rsidRPr="001424FF">
        <w:rPr>
          <w:lang w:eastAsia="ko-KR"/>
        </w:rPr>
        <w:t xml:space="preserve"> </w:t>
      </w:r>
      <w:r w:rsidR="00EF2B3E" w:rsidRPr="001424FF">
        <w:rPr>
          <w:lang w:eastAsia="ko-KR"/>
        </w:rPr>
        <w:t xml:space="preserve">with the same configuration </w:t>
      </w:r>
      <w:r w:rsidR="00110847" w:rsidRPr="001424FF">
        <w:rPr>
          <w:lang w:eastAsia="ko-KR"/>
        </w:rPr>
        <w:t xml:space="preserve">to </w:t>
      </w:r>
      <w:r w:rsidR="00EF2B3E" w:rsidRPr="001424FF">
        <w:rPr>
          <w:lang w:eastAsia="ko-KR"/>
        </w:rPr>
        <w:t>all UEs</w:t>
      </w:r>
      <w:r w:rsidR="006F6808" w:rsidRPr="001424FF">
        <w:rPr>
          <w:lang w:eastAsia="ko-KR"/>
        </w:rPr>
        <w:t xml:space="preserve"> without overlapping. As shown</w:t>
      </w:r>
      <w:r w:rsidR="006F6808">
        <w:rPr>
          <w:lang w:eastAsia="ko-KR"/>
        </w:rPr>
        <w:t xml:space="preserve"> in the figure 2, </w:t>
      </w:r>
      <w:r w:rsidR="00767D21">
        <w:rPr>
          <w:lang w:eastAsia="ko-KR"/>
        </w:rPr>
        <w:t>the network can configure the</w:t>
      </w:r>
      <w:r w:rsidR="00110847">
        <w:rPr>
          <w:lang w:eastAsia="ko-KR"/>
        </w:rPr>
        <w:t xml:space="preserve"> UL BWP</w:t>
      </w:r>
      <w:r w:rsidR="006A0713">
        <w:rPr>
          <w:lang w:eastAsia="ko-KR"/>
        </w:rPr>
        <w:t xml:space="preserve"> i</w:t>
      </w:r>
      <w:r w:rsidR="00110847">
        <w:rPr>
          <w:lang w:eastAsia="ko-KR"/>
        </w:rPr>
        <w:t xml:space="preserve"> of</w:t>
      </w:r>
      <w:r w:rsidR="00767D21">
        <w:rPr>
          <w:lang w:eastAsia="ko-KR"/>
        </w:rPr>
        <w:t xml:space="preserve"> exactly same</w:t>
      </w:r>
      <w:r w:rsidR="00110847">
        <w:rPr>
          <w:lang w:eastAsia="ko-KR"/>
        </w:rPr>
        <w:t xml:space="preserve"> size</w:t>
      </w:r>
      <w:r w:rsidR="00767D21">
        <w:rPr>
          <w:lang w:eastAsia="ko-KR"/>
        </w:rPr>
        <w:t xml:space="preserve"> to all UEs</w:t>
      </w:r>
      <w:r w:rsidR="006F6808">
        <w:rPr>
          <w:lang w:eastAsia="ko-KR"/>
        </w:rPr>
        <w:t>.</w:t>
      </w:r>
      <w:r w:rsidR="0067400E" w:rsidRPr="0067400E">
        <w:rPr>
          <w:lang w:eastAsia="ko-KR"/>
        </w:rPr>
        <w:t xml:space="preserve"> </w:t>
      </w:r>
      <w:r w:rsidR="00110847">
        <w:rPr>
          <w:lang w:eastAsia="ko-KR"/>
        </w:rPr>
        <w:t>H</w:t>
      </w:r>
      <w:r w:rsidR="0067400E">
        <w:rPr>
          <w:lang w:eastAsia="ko-KR"/>
        </w:rPr>
        <w:t xml:space="preserve">owever, </w:t>
      </w:r>
      <w:r w:rsidR="0067400E" w:rsidRPr="00EF2B3E">
        <w:rPr>
          <w:lang w:eastAsia="ko-KR"/>
        </w:rPr>
        <w:t>this would be to a strong restriction from network point of view</w:t>
      </w:r>
      <w:r w:rsidR="0067400E">
        <w:rPr>
          <w:lang w:eastAsia="ko-KR"/>
        </w:rPr>
        <w:t xml:space="preserve"> and </w:t>
      </w:r>
      <w:r w:rsidR="00D97AA1">
        <w:rPr>
          <w:lang w:eastAsia="ko-KR"/>
        </w:rPr>
        <w:t>i</w:t>
      </w:r>
      <w:r w:rsidR="00D97AA1" w:rsidRPr="00D97AA1">
        <w:rPr>
          <w:lang w:eastAsia="ko-KR"/>
        </w:rPr>
        <w:t>t</w:t>
      </w:r>
      <w:r w:rsidR="00D97AA1">
        <w:rPr>
          <w:lang w:eastAsia="ko-KR"/>
        </w:rPr>
        <w:t xml:space="preserve"> doesn’t seems to</w:t>
      </w:r>
      <w:r w:rsidR="00D97AA1" w:rsidRPr="00D97AA1">
        <w:rPr>
          <w:lang w:eastAsia="ko-KR"/>
        </w:rPr>
        <w:t xml:space="preserve"> match the intention of introducing BWP</w:t>
      </w:r>
      <w:r w:rsidR="0067400E">
        <w:rPr>
          <w:lang w:eastAsia="ko-KR"/>
        </w:rPr>
        <w:t>. In our understanding, RAN1 introduce</w:t>
      </w:r>
      <w:r w:rsidR="00110847">
        <w:rPr>
          <w:lang w:eastAsia="ko-KR"/>
        </w:rPr>
        <w:t>s</w:t>
      </w:r>
      <w:r w:rsidR="0067400E">
        <w:rPr>
          <w:lang w:eastAsia="ko-KR"/>
        </w:rPr>
        <w:t xml:space="preserve"> BWP </w:t>
      </w:r>
      <w:r w:rsidR="00110847">
        <w:rPr>
          <w:lang w:eastAsia="ko-KR"/>
        </w:rPr>
        <w:t>for the purpose of</w:t>
      </w:r>
      <w:r w:rsidR="0067400E">
        <w:rPr>
          <w:lang w:eastAsia="ko-KR"/>
        </w:rPr>
        <w:t xml:space="preserve"> dynamically configur</w:t>
      </w:r>
      <w:r w:rsidR="00110847">
        <w:rPr>
          <w:lang w:eastAsia="ko-KR"/>
        </w:rPr>
        <w:t>ing</w:t>
      </w:r>
      <w:r w:rsidR="0067400E">
        <w:rPr>
          <w:lang w:eastAsia="ko-KR"/>
        </w:rPr>
        <w:t xml:space="preserve"> the bandwidth size </w:t>
      </w:r>
      <w:r w:rsidR="00D97AA1">
        <w:rPr>
          <w:lang w:eastAsia="ko-KR"/>
        </w:rPr>
        <w:t xml:space="preserve">based on the characteristics of a UE, e.g., </w:t>
      </w:r>
      <w:r w:rsidR="0067400E">
        <w:rPr>
          <w:lang w:eastAsia="ko-KR"/>
        </w:rPr>
        <w:t>traffic type or traffic amount, unlike CA.</w:t>
      </w:r>
    </w:p>
    <w:p w14:paraId="704B8875" w14:textId="77777777" w:rsidR="001424FF" w:rsidRDefault="001424FF" w:rsidP="001424FF">
      <w:pPr>
        <w:spacing w:after="360" w:line="240" w:lineRule="auto"/>
        <w:jc w:val="left"/>
      </w:pPr>
      <w:r>
        <w:object w:dxaOrig="9735" w:dyaOrig="2340" w14:anchorId="387B612B">
          <v:shape id="_x0000_i1026" type="#_x0000_t75" style="width:465.85pt;height:111.75pt" o:ole="">
            <v:imagedata r:id="rId10" o:title=""/>
          </v:shape>
          <o:OLEObject Type="Embed" ProgID="Visio.Drawing.15" ShapeID="_x0000_i1026" DrawAspect="Content" ObjectID="_1584513967" r:id="rId11"/>
        </w:object>
      </w:r>
    </w:p>
    <w:p w14:paraId="1CBEE88B" w14:textId="62EBCFAC" w:rsidR="001424FF" w:rsidRDefault="001424FF" w:rsidP="001424FF">
      <w:pPr>
        <w:spacing w:after="360" w:line="240" w:lineRule="auto"/>
        <w:jc w:val="center"/>
        <w:rPr>
          <w:lang w:eastAsia="ko-KR"/>
        </w:rPr>
      </w:pPr>
      <w:r>
        <w:rPr>
          <w:lang w:eastAsia="ko-KR"/>
        </w:rPr>
        <w:t>Figure 2. An example for cell common BWP configuration</w:t>
      </w:r>
    </w:p>
    <w:p w14:paraId="79890396" w14:textId="2EF57162" w:rsidR="00266ED7" w:rsidRDefault="00266ED7" w:rsidP="006B749D">
      <w:pPr>
        <w:spacing w:after="180" w:line="240" w:lineRule="auto"/>
        <w:jc w:val="left"/>
        <w:rPr>
          <w:b/>
          <w:lang w:eastAsia="ko-KR"/>
        </w:rPr>
      </w:pPr>
      <w:r w:rsidRPr="0017242B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17242B">
        <w:rPr>
          <w:b/>
          <w:lang w:eastAsia="ko-KR"/>
        </w:rPr>
        <w:t>.</w:t>
      </w:r>
      <w:r>
        <w:rPr>
          <w:b/>
          <w:lang w:eastAsia="ko-KR"/>
        </w:rPr>
        <w:t xml:space="preserve"> Providing the </w:t>
      </w:r>
      <w:r w:rsidR="00B92AA9">
        <w:rPr>
          <w:b/>
          <w:lang w:eastAsia="ko-KR"/>
        </w:rPr>
        <w:t>same/</w:t>
      </w:r>
      <w:r w:rsidR="001424FF">
        <w:rPr>
          <w:b/>
          <w:lang w:eastAsia="ko-KR"/>
        </w:rPr>
        <w:t xml:space="preserve">non-overlapped </w:t>
      </w:r>
      <w:r>
        <w:rPr>
          <w:b/>
          <w:lang w:eastAsia="ko-KR"/>
        </w:rPr>
        <w:t>DL/UL BWP configuration to all UEs</w:t>
      </w:r>
      <w:r w:rsidRPr="00266ED7">
        <w:rPr>
          <w:b/>
          <w:lang w:eastAsia="ko-KR"/>
        </w:rPr>
        <w:t xml:space="preserve"> would be to a strong restriction from network point of view</w:t>
      </w:r>
      <w:r>
        <w:rPr>
          <w:b/>
          <w:lang w:eastAsia="ko-KR"/>
        </w:rPr>
        <w:t>.</w:t>
      </w:r>
    </w:p>
    <w:p w14:paraId="7564A992" w14:textId="35ED49BB" w:rsidR="00676C5B" w:rsidRDefault="00D97AA1" w:rsidP="00676C5B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Another solution is to predefine the common DL/UL BWPs associated with the PRACH resource</w:t>
      </w:r>
      <w:r w:rsidR="00D95B17">
        <w:rPr>
          <w:lang w:eastAsia="ko-KR"/>
        </w:rPr>
        <w:t xml:space="preserve"> </w:t>
      </w:r>
      <w:r w:rsidR="00D95B17" w:rsidRPr="00D95B17">
        <w:rPr>
          <w:lang w:eastAsia="ko-KR"/>
        </w:rPr>
        <w:t xml:space="preserve">separately from </w:t>
      </w:r>
      <w:r w:rsidR="00D95B17">
        <w:rPr>
          <w:lang w:eastAsia="ko-KR"/>
        </w:rPr>
        <w:t>the dedicated DL/UL BWP for a UE</w:t>
      </w:r>
      <w:r>
        <w:rPr>
          <w:lang w:eastAsia="ko-KR"/>
        </w:rPr>
        <w:t xml:space="preserve">. </w:t>
      </w:r>
      <w:r w:rsidR="006D44C8">
        <w:rPr>
          <w:lang w:eastAsia="ko-KR"/>
        </w:rPr>
        <w:t xml:space="preserve">If </w:t>
      </w:r>
      <w:r>
        <w:rPr>
          <w:lang w:eastAsia="ko-KR"/>
        </w:rPr>
        <w:t>then</w:t>
      </w:r>
      <w:r w:rsidR="006D44C8">
        <w:rPr>
          <w:lang w:eastAsia="ko-KR"/>
        </w:rPr>
        <w:t xml:space="preserve">, the </w:t>
      </w:r>
      <w:r w:rsidR="00A0796E">
        <w:rPr>
          <w:lang w:eastAsia="ko-KR"/>
        </w:rPr>
        <w:t>UE</w:t>
      </w:r>
      <w:r w:rsidR="006D44C8">
        <w:rPr>
          <w:lang w:eastAsia="ko-KR"/>
        </w:rPr>
        <w:t xml:space="preserve"> can </w:t>
      </w:r>
      <w:r w:rsidR="00A0796E">
        <w:rPr>
          <w:lang w:eastAsia="ko-KR"/>
        </w:rPr>
        <w:t>use the predefined DL/UL BWP</w:t>
      </w:r>
      <w:r w:rsidR="006D44C8">
        <w:rPr>
          <w:lang w:eastAsia="ko-KR"/>
        </w:rPr>
        <w:t xml:space="preserve"> </w:t>
      </w:r>
      <w:r w:rsidR="006453C9">
        <w:rPr>
          <w:lang w:eastAsia="ko-KR"/>
        </w:rPr>
        <w:t>configuration</w:t>
      </w:r>
      <w:r w:rsidR="00A45424">
        <w:rPr>
          <w:lang w:eastAsia="ko-KR"/>
        </w:rPr>
        <w:t>, i.e., RA DL/UL BWP,</w:t>
      </w:r>
      <w:r w:rsidR="006453C9">
        <w:rPr>
          <w:lang w:eastAsia="ko-KR"/>
        </w:rPr>
        <w:t xml:space="preserve"> </w:t>
      </w:r>
      <w:r w:rsidR="00A0796E">
        <w:rPr>
          <w:lang w:eastAsia="ko-KR"/>
        </w:rPr>
        <w:t xml:space="preserve">when the UE performs CBRA. </w:t>
      </w:r>
      <w:r w:rsidR="006453C9">
        <w:rPr>
          <w:lang w:eastAsia="ko-KR"/>
        </w:rPr>
        <w:t>As illustrated in figure 3, th</w:t>
      </w:r>
      <w:r w:rsidR="00A0796E">
        <w:rPr>
          <w:lang w:eastAsia="ko-KR"/>
        </w:rPr>
        <w:t xml:space="preserve">e network can transmit the RAR only on the </w:t>
      </w:r>
      <w:r w:rsidR="006453C9">
        <w:rPr>
          <w:lang w:eastAsia="ko-KR"/>
        </w:rPr>
        <w:t xml:space="preserve">DL BWP linked with UL BWP where </w:t>
      </w:r>
      <w:r w:rsidR="00A45424">
        <w:rPr>
          <w:lang w:eastAsia="ko-KR"/>
        </w:rPr>
        <w:t>receiving the preamble</w:t>
      </w:r>
      <w:r w:rsidR="006453C9">
        <w:rPr>
          <w:lang w:eastAsia="ko-KR"/>
        </w:rPr>
        <w:t xml:space="preserve">, </w:t>
      </w:r>
      <w:r w:rsidR="006D44C8">
        <w:rPr>
          <w:lang w:eastAsia="ko-KR"/>
        </w:rPr>
        <w:t xml:space="preserve">and </w:t>
      </w:r>
      <w:r w:rsidR="00BB2980" w:rsidRPr="00BB2980">
        <w:rPr>
          <w:lang w:eastAsia="ko-KR"/>
        </w:rPr>
        <w:t xml:space="preserve">allocate </w:t>
      </w:r>
      <w:r w:rsidR="001A05DE">
        <w:rPr>
          <w:lang w:eastAsia="ko-KR"/>
        </w:rPr>
        <w:t xml:space="preserve">UL resource for MSG3 by using </w:t>
      </w:r>
      <w:r w:rsidR="00BB2980" w:rsidRPr="00BB2980">
        <w:rPr>
          <w:lang w:eastAsia="ko-KR"/>
        </w:rPr>
        <w:t xml:space="preserve">the </w:t>
      </w:r>
      <w:r w:rsidR="00BB2980">
        <w:rPr>
          <w:lang w:eastAsia="ko-KR"/>
        </w:rPr>
        <w:t>PRB index of</w:t>
      </w:r>
      <w:r w:rsidR="00BB2980" w:rsidRPr="00BB2980">
        <w:rPr>
          <w:lang w:eastAsia="ko-KR"/>
        </w:rPr>
        <w:t xml:space="preserve"> the predefined UL BWP</w:t>
      </w:r>
      <w:r w:rsidR="006453C9">
        <w:rPr>
          <w:lang w:eastAsia="ko-KR"/>
        </w:rPr>
        <w:t xml:space="preserve"> for the PRACH resource where </w:t>
      </w:r>
      <w:r w:rsidR="00676C5B">
        <w:rPr>
          <w:lang w:eastAsia="ko-KR"/>
        </w:rPr>
        <w:t>receiving</w:t>
      </w:r>
      <w:r w:rsidR="006453C9">
        <w:rPr>
          <w:lang w:eastAsia="ko-KR"/>
        </w:rPr>
        <w:t xml:space="preserve"> </w:t>
      </w:r>
      <w:r w:rsidR="00676C5B">
        <w:rPr>
          <w:lang w:eastAsia="ko-KR"/>
        </w:rPr>
        <w:t>the</w:t>
      </w:r>
      <w:r w:rsidR="006453C9">
        <w:rPr>
          <w:lang w:eastAsia="ko-KR"/>
        </w:rPr>
        <w:t xml:space="preserve"> preamble</w:t>
      </w:r>
      <w:r w:rsidR="006D44C8">
        <w:rPr>
          <w:lang w:eastAsia="ko-KR"/>
        </w:rPr>
        <w:t>.</w:t>
      </w:r>
      <w:r w:rsidR="002B6530">
        <w:rPr>
          <w:lang w:eastAsia="ko-KR"/>
        </w:rPr>
        <w:t xml:space="preserve"> From the UE perspective, the UE c</w:t>
      </w:r>
      <w:r w:rsidR="006453C9">
        <w:rPr>
          <w:lang w:eastAsia="ko-KR"/>
        </w:rPr>
        <w:t xml:space="preserve">an receive the RAR message </w:t>
      </w:r>
      <w:r w:rsidR="002B6530">
        <w:rPr>
          <w:lang w:eastAsia="ko-KR"/>
        </w:rPr>
        <w:t>on the DL BWP</w:t>
      </w:r>
      <w:r w:rsidR="006453C9">
        <w:rPr>
          <w:lang w:eastAsia="ko-KR"/>
        </w:rPr>
        <w:t xml:space="preserve"> linked with UL BWP transmitting the preamble</w:t>
      </w:r>
      <w:r w:rsidR="002B6530">
        <w:rPr>
          <w:lang w:eastAsia="ko-KR"/>
        </w:rPr>
        <w:t>, and transmit the MSG3 on the predefined UL BWP</w:t>
      </w:r>
      <w:r w:rsidR="00A45424" w:rsidRPr="00A45424">
        <w:rPr>
          <w:lang w:eastAsia="ko-KR"/>
        </w:rPr>
        <w:t xml:space="preserve"> </w:t>
      </w:r>
      <w:r w:rsidR="00A45424">
        <w:rPr>
          <w:lang w:eastAsia="ko-KR"/>
        </w:rPr>
        <w:t>where transmitting the preamble</w:t>
      </w:r>
      <w:r w:rsidR="002B6530">
        <w:rPr>
          <w:lang w:eastAsia="ko-KR"/>
        </w:rPr>
        <w:t>.</w:t>
      </w:r>
      <w:r w:rsidR="006453C9">
        <w:rPr>
          <w:lang w:eastAsia="ko-KR"/>
        </w:rPr>
        <w:t xml:space="preserve"> </w:t>
      </w:r>
    </w:p>
    <w:p w14:paraId="48946296" w14:textId="6B3254E3" w:rsidR="004B6CCB" w:rsidRDefault="00676C5B" w:rsidP="003418DB">
      <w:pPr>
        <w:spacing w:after="360" w:line="240" w:lineRule="auto"/>
        <w:jc w:val="left"/>
        <w:rPr>
          <w:lang w:eastAsia="ko-KR"/>
        </w:rPr>
      </w:pPr>
      <w:r>
        <w:rPr>
          <w:lang w:eastAsia="ko-KR"/>
        </w:rPr>
        <w:t>Here, if</w:t>
      </w:r>
      <w:r w:rsidR="001A05DE">
        <w:rPr>
          <w:lang w:eastAsia="ko-KR"/>
        </w:rPr>
        <w:t xml:space="preserve"> the starting position and size of the predefined UL BWP</w:t>
      </w:r>
      <w:r>
        <w:rPr>
          <w:lang w:eastAsia="ko-KR"/>
        </w:rPr>
        <w:t xml:space="preserve"> </w:t>
      </w:r>
      <w:r w:rsidR="001A05DE">
        <w:rPr>
          <w:lang w:eastAsia="ko-KR"/>
        </w:rPr>
        <w:t>is different from the active UL BWP</w:t>
      </w:r>
      <w:r w:rsidR="00B80D55">
        <w:rPr>
          <w:lang w:eastAsia="ko-KR"/>
        </w:rPr>
        <w:t xml:space="preserve"> of a UE</w:t>
      </w:r>
      <w:r w:rsidR="001A05DE">
        <w:rPr>
          <w:lang w:eastAsia="ko-KR"/>
        </w:rPr>
        <w:t>, the UE needs to re-allocate it to the PRB index for predefined UL BWP</w:t>
      </w:r>
      <w:r>
        <w:rPr>
          <w:lang w:eastAsia="ko-KR"/>
        </w:rPr>
        <w:t xml:space="preserve"> </w:t>
      </w:r>
      <w:r w:rsidR="00B80D55">
        <w:rPr>
          <w:lang w:eastAsia="ko-KR"/>
        </w:rPr>
        <w:t>while the UE is performing the</w:t>
      </w:r>
      <w:r>
        <w:rPr>
          <w:lang w:eastAsia="ko-KR"/>
        </w:rPr>
        <w:t xml:space="preserve"> CBRA, e.g., UE1 and UE3 in Figure 3</w:t>
      </w:r>
      <w:r w:rsidR="001A05DE">
        <w:rPr>
          <w:lang w:eastAsia="ko-KR"/>
        </w:rPr>
        <w:t>. If the PRACH resource is not configured for the active UL BWP</w:t>
      </w:r>
      <w:r w:rsidR="00D97AA1">
        <w:rPr>
          <w:lang w:eastAsia="ko-KR"/>
        </w:rPr>
        <w:t xml:space="preserve">, e.g., </w:t>
      </w:r>
      <w:r>
        <w:rPr>
          <w:lang w:eastAsia="ko-KR"/>
        </w:rPr>
        <w:t xml:space="preserve">UE2 </w:t>
      </w:r>
      <w:r w:rsidR="00D97AA1">
        <w:rPr>
          <w:lang w:eastAsia="ko-KR"/>
        </w:rPr>
        <w:t>in</w:t>
      </w:r>
      <w:r>
        <w:rPr>
          <w:lang w:eastAsia="ko-KR"/>
        </w:rPr>
        <w:t xml:space="preserve"> Figure </w:t>
      </w:r>
      <w:r w:rsidR="00D97AA1">
        <w:rPr>
          <w:lang w:eastAsia="ko-KR"/>
        </w:rPr>
        <w:t>3</w:t>
      </w:r>
      <w:r w:rsidR="001A05DE">
        <w:rPr>
          <w:lang w:eastAsia="ko-KR"/>
        </w:rPr>
        <w:t xml:space="preserve">, the UE can perform the CBRA </w:t>
      </w:r>
      <w:r w:rsidR="00D97AA1">
        <w:rPr>
          <w:lang w:eastAsia="ko-KR"/>
        </w:rPr>
        <w:t>on the initial DL/UL BWP</w:t>
      </w:r>
      <w:r w:rsidR="00870439">
        <w:rPr>
          <w:lang w:eastAsia="ko-KR"/>
        </w:rPr>
        <w:t xml:space="preserve">. </w:t>
      </w:r>
    </w:p>
    <w:p w14:paraId="252A5757" w14:textId="7EC831F8" w:rsidR="00EF2B3E" w:rsidRDefault="006453C9" w:rsidP="00EF2B3E">
      <w:pPr>
        <w:spacing w:after="180" w:line="240" w:lineRule="auto"/>
        <w:jc w:val="left"/>
      </w:pPr>
      <w:r>
        <w:object w:dxaOrig="10081" w:dyaOrig="2235" w14:anchorId="6C2D9978">
          <v:shape id="_x0000_i1027" type="#_x0000_t75" style="width:481.95pt;height:106.95pt" o:ole="">
            <v:imagedata r:id="rId12" o:title=""/>
          </v:shape>
          <o:OLEObject Type="Embed" ProgID="Visio.Drawing.15" ShapeID="_x0000_i1027" DrawAspect="Content" ObjectID="_1584513968" r:id="rId13"/>
        </w:object>
      </w:r>
    </w:p>
    <w:p w14:paraId="104622E1" w14:textId="2835EE0F" w:rsidR="00F76EEA" w:rsidRDefault="00870439" w:rsidP="00870439">
      <w:pPr>
        <w:spacing w:after="360" w:line="240" w:lineRule="auto"/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3. </w:t>
      </w:r>
      <w:r w:rsidR="00F76EEA">
        <w:rPr>
          <w:rFonts w:hint="eastAsia"/>
          <w:lang w:eastAsia="ko-KR"/>
        </w:rPr>
        <w:t>A</w:t>
      </w:r>
      <w:r>
        <w:rPr>
          <w:lang w:eastAsia="ko-KR"/>
        </w:rPr>
        <w:t>n example</w:t>
      </w:r>
      <w:r w:rsidR="00F76EEA">
        <w:rPr>
          <w:rFonts w:hint="eastAsia"/>
          <w:lang w:eastAsia="ko-KR"/>
        </w:rPr>
        <w:t xml:space="preserve"> case where the UL</w:t>
      </w:r>
      <w:r w:rsidR="00F76EEA">
        <w:rPr>
          <w:lang w:eastAsia="ko-KR"/>
        </w:rPr>
        <w:t>/DL</w:t>
      </w:r>
      <w:r w:rsidR="00F76EEA">
        <w:rPr>
          <w:rFonts w:hint="eastAsia"/>
          <w:lang w:eastAsia="ko-KR"/>
        </w:rPr>
        <w:t xml:space="preserve"> BWP </w:t>
      </w:r>
      <w:r w:rsidR="00F76EEA">
        <w:rPr>
          <w:lang w:eastAsia="ko-KR"/>
        </w:rPr>
        <w:t>linkage has</w:t>
      </w:r>
      <w:r w:rsidR="00F76EEA">
        <w:rPr>
          <w:rFonts w:hint="eastAsia"/>
          <w:lang w:eastAsia="ko-KR"/>
        </w:rPr>
        <w:t xml:space="preserve"> one to one mapping</w:t>
      </w:r>
    </w:p>
    <w:p w14:paraId="18827F90" w14:textId="04EF6D06" w:rsidR="00870439" w:rsidRDefault="00870439" w:rsidP="00870439">
      <w:pPr>
        <w:spacing w:after="360" w:line="240" w:lineRule="auto"/>
        <w:jc w:val="left"/>
        <w:rPr>
          <w:lang w:eastAsia="ko-KR"/>
        </w:rPr>
      </w:pPr>
      <w:r>
        <w:rPr>
          <w:lang w:eastAsia="ko-KR"/>
        </w:rPr>
        <w:t xml:space="preserve">If the predefined DL/UL BWP is overlapped with </w:t>
      </w:r>
      <w:r w:rsidR="00D97AA1">
        <w:rPr>
          <w:lang w:eastAsia="ko-KR"/>
        </w:rPr>
        <w:t>an</w:t>
      </w:r>
      <w:r>
        <w:rPr>
          <w:lang w:eastAsia="ko-KR"/>
        </w:rPr>
        <w:t xml:space="preserve">other predefined DL/UL BWP, we cannot resolve the above issues. </w:t>
      </w:r>
      <w:r w:rsidR="004E03FD" w:rsidRPr="004E03FD">
        <w:rPr>
          <w:lang w:eastAsia="ko-KR"/>
        </w:rPr>
        <w:t>Therefore, RAN2 should recommend</w:t>
      </w:r>
      <w:r w:rsidR="004E03FD">
        <w:rPr>
          <w:lang w:eastAsia="ko-KR"/>
        </w:rPr>
        <w:t xml:space="preserve"> that the network</w:t>
      </w:r>
      <w:r w:rsidR="004E03FD" w:rsidRPr="004E03FD">
        <w:rPr>
          <w:lang w:eastAsia="ko-KR"/>
        </w:rPr>
        <w:t xml:space="preserve"> </w:t>
      </w:r>
      <w:r w:rsidR="004E03FD">
        <w:rPr>
          <w:lang w:eastAsia="ko-KR"/>
        </w:rPr>
        <w:t>configures</w:t>
      </w:r>
      <w:r w:rsidR="004E03FD" w:rsidRPr="004E03FD">
        <w:rPr>
          <w:lang w:eastAsia="ko-KR"/>
        </w:rPr>
        <w:t xml:space="preserve"> </w:t>
      </w:r>
      <w:r w:rsidR="004E03FD">
        <w:rPr>
          <w:lang w:eastAsia="ko-KR"/>
        </w:rPr>
        <w:t>the</w:t>
      </w:r>
      <w:r w:rsidR="00B80D55">
        <w:rPr>
          <w:lang w:eastAsia="ko-KR"/>
        </w:rPr>
        <w:t xml:space="preserve"> predefined</w:t>
      </w:r>
      <w:r w:rsidR="004E03FD">
        <w:rPr>
          <w:lang w:eastAsia="ko-KR"/>
        </w:rPr>
        <w:t xml:space="preserve"> DL/UL BWP linkage for a PRACH resource </w:t>
      </w:r>
      <w:r w:rsidR="004E03FD" w:rsidRPr="004E03FD">
        <w:rPr>
          <w:lang w:eastAsia="ko-KR"/>
        </w:rPr>
        <w:t xml:space="preserve">without </w:t>
      </w:r>
      <w:r w:rsidR="004E03FD">
        <w:rPr>
          <w:lang w:eastAsia="ko-KR"/>
        </w:rPr>
        <w:t>overlapping</w:t>
      </w:r>
      <w:r w:rsidR="004E03FD" w:rsidRPr="004E03FD">
        <w:rPr>
          <w:lang w:eastAsia="ko-KR"/>
        </w:rPr>
        <w:t xml:space="preserve"> between them</w:t>
      </w:r>
      <w:r w:rsidR="004E03FD">
        <w:rPr>
          <w:rFonts w:ascii="Arial" w:hAnsi="Arial" w:cs="Arial"/>
          <w:color w:val="222222"/>
          <w:lang w:val="en"/>
        </w:rPr>
        <w:t>.</w:t>
      </w:r>
      <w:r w:rsidR="004E03FD">
        <w:rPr>
          <w:lang w:eastAsia="ko-KR"/>
        </w:rPr>
        <w:t xml:space="preserve"> As shown in Figure 4, UE</w:t>
      </w:r>
      <w:r w:rsidR="00D97AA1">
        <w:rPr>
          <w:lang w:eastAsia="ko-KR"/>
        </w:rPr>
        <w:t>3</w:t>
      </w:r>
      <w:r w:rsidR="004E03FD">
        <w:rPr>
          <w:lang w:eastAsia="ko-KR"/>
        </w:rPr>
        <w:t xml:space="preserve"> can have two PRACH resources on its active UL BWP. In this case, the UE</w:t>
      </w:r>
      <w:r w:rsidR="00D97AA1">
        <w:rPr>
          <w:lang w:eastAsia="ko-KR"/>
        </w:rPr>
        <w:t>3</w:t>
      </w:r>
      <w:r w:rsidR="00B80D55">
        <w:rPr>
          <w:lang w:eastAsia="ko-KR"/>
        </w:rPr>
        <w:t xml:space="preserve"> </w:t>
      </w:r>
      <w:r w:rsidR="004E03FD">
        <w:rPr>
          <w:lang w:eastAsia="ko-KR"/>
        </w:rPr>
        <w:t>select</w:t>
      </w:r>
      <w:r w:rsidR="00B80D55">
        <w:rPr>
          <w:lang w:eastAsia="ko-KR"/>
        </w:rPr>
        <w:t>s</w:t>
      </w:r>
      <w:r w:rsidR="004E03FD">
        <w:rPr>
          <w:lang w:eastAsia="ko-KR"/>
        </w:rPr>
        <w:t xml:space="preserve"> one </w:t>
      </w:r>
      <w:r w:rsidR="00B80D55">
        <w:rPr>
          <w:lang w:eastAsia="ko-KR"/>
        </w:rPr>
        <w:t>of</w:t>
      </w:r>
      <w:r w:rsidR="00D97AA1">
        <w:rPr>
          <w:lang w:eastAsia="ko-KR"/>
        </w:rPr>
        <w:t xml:space="preserve"> two</w:t>
      </w:r>
      <w:r w:rsidR="004E03FD">
        <w:rPr>
          <w:lang w:eastAsia="ko-KR"/>
        </w:rPr>
        <w:t xml:space="preserve"> </w:t>
      </w:r>
      <w:r w:rsidR="00D97AA1">
        <w:rPr>
          <w:lang w:eastAsia="ko-KR"/>
        </w:rPr>
        <w:t xml:space="preserve">PRACH resources </w:t>
      </w:r>
      <w:r w:rsidR="004E03FD">
        <w:rPr>
          <w:lang w:eastAsia="ko-KR"/>
        </w:rPr>
        <w:t xml:space="preserve">when CBRA is triggered and the UE </w:t>
      </w:r>
      <w:r w:rsidR="00DD350C">
        <w:rPr>
          <w:lang w:eastAsia="ko-KR"/>
        </w:rPr>
        <w:t>can</w:t>
      </w:r>
      <w:r w:rsidR="00D97AA1">
        <w:rPr>
          <w:lang w:eastAsia="ko-KR"/>
        </w:rPr>
        <w:t xml:space="preserve"> </w:t>
      </w:r>
      <w:r w:rsidR="004E03FD">
        <w:rPr>
          <w:lang w:eastAsia="ko-KR"/>
        </w:rPr>
        <w:t>re</w:t>
      </w:r>
      <w:r w:rsidR="00D97AA1">
        <w:rPr>
          <w:lang w:eastAsia="ko-KR"/>
        </w:rPr>
        <w:t>-</w:t>
      </w:r>
      <w:r w:rsidR="004E03FD">
        <w:rPr>
          <w:lang w:eastAsia="ko-KR"/>
        </w:rPr>
        <w:t xml:space="preserve">allocate the PRB index based on the configuration for the predefined UL BWP where the </w:t>
      </w:r>
      <w:r w:rsidR="00B92AA9">
        <w:rPr>
          <w:lang w:eastAsia="ko-KR"/>
        </w:rPr>
        <w:t>transmitting</w:t>
      </w:r>
      <w:r w:rsidR="004E03FD">
        <w:rPr>
          <w:lang w:eastAsia="ko-KR"/>
        </w:rPr>
        <w:t xml:space="preserve"> </w:t>
      </w:r>
      <w:r w:rsidR="00D97AA1">
        <w:rPr>
          <w:lang w:eastAsia="ko-KR"/>
        </w:rPr>
        <w:t>the</w:t>
      </w:r>
      <w:r w:rsidR="004E03FD">
        <w:rPr>
          <w:lang w:eastAsia="ko-KR"/>
        </w:rPr>
        <w:t xml:space="preserve"> preamble. </w:t>
      </w:r>
    </w:p>
    <w:p w14:paraId="492581B8" w14:textId="6A322316" w:rsidR="00F76EEA" w:rsidRDefault="00870439" w:rsidP="003418DB">
      <w:pPr>
        <w:spacing w:after="360" w:line="240" w:lineRule="auto"/>
        <w:jc w:val="left"/>
      </w:pPr>
      <w:r>
        <w:object w:dxaOrig="9765" w:dyaOrig="1831" w14:anchorId="0529AB12">
          <v:shape id="_x0000_i1028" type="#_x0000_t75" style="width:481.95pt;height:90.8pt" o:ole="">
            <v:imagedata r:id="rId14" o:title=""/>
          </v:shape>
          <o:OLEObject Type="Embed" ProgID="Visio.Drawing.15" ShapeID="_x0000_i1028" DrawAspect="Content" ObjectID="_1584513969" r:id="rId15"/>
        </w:object>
      </w:r>
    </w:p>
    <w:p w14:paraId="6687D060" w14:textId="6EBE6055" w:rsidR="00F76EEA" w:rsidRDefault="00870439" w:rsidP="00870439">
      <w:pPr>
        <w:spacing w:after="360" w:line="240" w:lineRule="auto"/>
        <w:ind w:left="400"/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4. </w:t>
      </w:r>
      <w:r w:rsidR="00F76EEA">
        <w:rPr>
          <w:rFonts w:hint="eastAsia"/>
          <w:lang w:eastAsia="ko-KR"/>
        </w:rPr>
        <w:t>A</w:t>
      </w:r>
      <w:r>
        <w:rPr>
          <w:lang w:eastAsia="ko-KR"/>
        </w:rPr>
        <w:t>n example</w:t>
      </w:r>
      <w:r w:rsidR="00F76EEA">
        <w:rPr>
          <w:rFonts w:hint="eastAsia"/>
          <w:lang w:eastAsia="ko-KR"/>
        </w:rPr>
        <w:t xml:space="preserve"> case where the UL</w:t>
      </w:r>
      <w:r w:rsidR="00F76EEA">
        <w:rPr>
          <w:lang w:eastAsia="ko-KR"/>
        </w:rPr>
        <w:t>/DL</w:t>
      </w:r>
      <w:r w:rsidR="00F76EEA">
        <w:rPr>
          <w:rFonts w:hint="eastAsia"/>
          <w:lang w:eastAsia="ko-KR"/>
        </w:rPr>
        <w:t xml:space="preserve"> BWP </w:t>
      </w:r>
      <w:r w:rsidR="00F76EEA">
        <w:rPr>
          <w:lang w:eastAsia="ko-KR"/>
        </w:rPr>
        <w:t>linkage has</w:t>
      </w:r>
      <w:r w:rsidR="00F76EEA">
        <w:rPr>
          <w:rFonts w:hint="eastAsia"/>
          <w:lang w:eastAsia="ko-KR"/>
        </w:rPr>
        <w:t xml:space="preserve"> </w:t>
      </w:r>
      <w:r w:rsidR="00F76EEA">
        <w:rPr>
          <w:lang w:eastAsia="ko-KR"/>
        </w:rPr>
        <w:t>many</w:t>
      </w:r>
      <w:r w:rsidR="00F76EEA">
        <w:rPr>
          <w:rFonts w:hint="eastAsia"/>
          <w:lang w:eastAsia="ko-KR"/>
        </w:rPr>
        <w:t xml:space="preserve"> to one mapping</w:t>
      </w:r>
    </w:p>
    <w:p w14:paraId="4960308B" w14:textId="02E30C62" w:rsidR="00F76EEA" w:rsidRDefault="00DD350C" w:rsidP="00B80D55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According to the discussion so far, it is obvious that the BWP linkage is up to network implementation. </w:t>
      </w:r>
      <w:r w:rsidR="00266ED7" w:rsidRPr="00266ED7">
        <w:rPr>
          <w:lang w:eastAsia="ko-KR"/>
        </w:rPr>
        <w:t xml:space="preserve">However, with the intention of introducing BWP, </w:t>
      </w:r>
      <w:r w:rsidR="00B80D55" w:rsidRPr="00B80D55">
        <w:rPr>
          <w:lang w:eastAsia="ko-KR"/>
        </w:rPr>
        <w:t xml:space="preserve">RAN2 should not provide strong </w:t>
      </w:r>
      <w:r w:rsidR="00B80D55">
        <w:rPr>
          <w:lang w:eastAsia="ko-KR"/>
        </w:rPr>
        <w:t>restrictions</w:t>
      </w:r>
      <w:r w:rsidR="00B80D55" w:rsidRPr="00B80D55">
        <w:rPr>
          <w:lang w:eastAsia="ko-KR"/>
        </w:rPr>
        <w:t xml:space="preserve"> on the B</w:t>
      </w:r>
      <w:r w:rsidR="00B80D55">
        <w:rPr>
          <w:lang w:eastAsia="ko-KR"/>
        </w:rPr>
        <w:t>WP configuration of the network</w:t>
      </w:r>
      <w:r>
        <w:rPr>
          <w:lang w:eastAsia="ko-KR"/>
        </w:rPr>
        <w:t>. So, we propose that RAN2</w:t>
      </w:r>
      <w:r w:rsidR="00266ED7">
        <w:rPr>
          <w:lang w:eastAsia="ko-KR"/>
        </w:rPr>
        <w:t xml:space="preserve"> de</w:t>
      </w:r>
      <w:r w:rsidR="00266ED7" w:rsidRPr="00266ED7">
        <w:rPr>
          <w:lang w:eastAsia="ko-KR"/>
        </w:rPr>
        <w:t xml:space="preserve">fine a separate </w:t>
      </w:r>
      <w:r w:rsidR="00266ED7">
        <w:rPr>
          <w:lang w:eastAsia="ko-KR"/>
        </w:rPr>
        <w:t xml:space="preserve">DL/UL </w:t>
      </w:r>
      <w:r w:rsidR="00266ED7" w:rsidRPr="00266ED7">
        <w:rPr>
          <w:lang w:eastAsia="ko-KR"/>
        </w:rPr>
        <w:t>BWP linkage</w:t>
      </w:r>
      <w:r w:rsidR="00266ED7">
        <w:rPr>
          <w:lang w:eastAsia="ko-KR"/>
        </w:rPr>
        <w:t>/configuration</w:t>
      </w:r>
      <w:r w:rsidR="00266ED7" w:rsidRPr="00266ED7">
        <w:rPr>
          <w:lang w:eastAsia="ko-KR"/>
        </w:rPr>
        <w:t xml:space="preserve"> for RA procedure</w:t>
      </w:r>
      <w:r w:rsidR="00266ED7">
        <w:rPr>
          <w:lang w:eastAsia="ko-KR"/>
        </w:rPr>
        <w:t xml:space="preserve"> and</w:t>
      </w:r>
      <w:r w:rsidR="00266ED7" w:rsidRPr="00266ED7">
        <w:rPr>
          <w:lang w:eastAsia="ko-KR"/>
        </w:rPr>
        <w:t xml:space="preserve"> </w:t>
      </w:r>
      <w:r w:rsidR="00DB629F">
        <w:rPr>
          <w:lang w:eastAsia="ko-KR"/>
        </w:rPr>
        <w:t>capture</w:t>
      </w:r>
      <w:r w:rsidR="004E03FD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r w:rsidR="004E03FD">
        <w:rPr>
          <w:lang w:eastAsia="ko-KR"/>
        </w:rPr>
        <w:t>UE behaviour</w:t>
      </w:r>
      <w:r w:rsidR="00266ED7">
        <w:rPr>
          <w:lang w:eastAsia="ko-KR"/>
        </w:rPr>
        <w:t xml:space="preserve"> using the predefined BWPs when CBRA is triggered</w:t>
      </w:r>
      <w:r>
        <w:rPr>
          <w:lang w:eastAsia="ko-KR"/>
        </w:rPr>
        <w:t>.</w:t>
      </w:r>
      <w:r w:rsidR="00DB629F">
        <w:rPr>
          <w:lang w:eastAsia="ko-KR"/>
        </w:rPr>
        <w:t xml:space="preserve"> </w:t>
      </w:r>
    </w:p>
    <w:p w14:paraId="31D7CCC7" w14:textId="703629A9" w:rsidR="007E74B7" w:rsidRPr="00266ED7" w:rsidRDefault="007E74B7" w:rsidP="007E74B7">
      <w:pPr>
        <w:spacing w:after="360" w:line="240" w:lineRule="auto"/>
        <w:rPr>
          <w:b/>
          <w:lang w:eastAsia="ko-KR"/>
        </w:rPr>
      </w:pPr>
      <w:r w:rsidRPr="00DD350C">
        <w:rPr>
          <w:b/>
          <w:lang w:eastAsia="ko-KR"/>
        </w:rPr>
        <w:t xml:space="preserve">Proposal. </w:t>
      </w:r>
      <w:r>
        <w:rPr>
          <w:b/>
          <w:lang w:eastAsia="ko-KR"/>
        </w:rPr>
        <w:t xml:space="preserve">Define a DL/UL BWP linkage/configuration associated with the PRACH </w:t>
      </w:r>
      <w:r w:rsidRPr="00B80D55">
        <w:rPr>
          <w:b/>
          <w:lang w:eastAsia="ko-KR"/>
        </w:rPr>
        <w:t>separately from the dedicated DL/UL BWP for a UE</w:t>
      </w:r>
      <w:r>
        <w:rPr>
          <w:b/>
          <w:lang w:eastAsia="ko-KR"/>
        </w:rPr>
        <w:t>, and capture the UE behaviour using the DL/UL BWP associated with the PRACH when CBRA is triggered.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250C0565" w14:textId="25AC1D3D" w:rsidR="003F61F0" w:rsidRDefault="00C9778C" w:rsidP="008D2E44">
      <w:pPr>
        <w:spacing w:after="180" w:line="240" w:lineRule="auto"/>
        <w:jc w:val="left"/>
        <w:rPr>
          <w:lang w:eastAsia="ja-JP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>
        <w:rPr>
          <w:lang w:eastAsia="ja-JP"/>
        </w:rPr>
        <w:t xml:space="preserve"> </w:t>
      </w:r>
      <w:r w:rsidR="00644489">
        <w:rPr>
          <w:lang w:eastAsia="ja-JP"/>
        </w:rPr>
        <w:t xml:space="preserve">have </w:t>
      </w:r>
      <w:r>
        <w:rPr>
          <w:lang w:eastAsia="ja-JP"/>
        </w:rPr>
        <w:t>discuss</w:t>
      </w:r>
      <w:r w:rsidR="00644489">
        <w:rPr>
          <w:lang w:eastAsia="ja-JP"/>
        </w:rPr>
        <w:t>ed</w:t>
      </w:r>
      <w:r>
        <w:rPr>
          <w:lang w:eastAsia="ja-JP"/>
        </w:rPr>
        <w:t xml:space="preserve"> the </w:t>
      </w:r>
      <w:r w:rsidR="00B80D55">
        <w:rPr>
          <w:lang w:eastAsia="ja-JP"/>
        </w:rPr>
        <w:t>remaining</w:t>
      </w:r>
      <w:r w:rsidR="00644489">
        <w:rPr>
          <w:lang w:eastAsia="ja-JP"/>
        </w:rPr>
        <w:t xml:space="preserve"> issue on C</w:t>
      </w:r>
      <w:r w:rsidR="00B80D55">
        <w:rPr>
          <w:lang w:eastAsia="ja-JP"/>
        </w:rPr>
        <w:t>B</w:t>
      </w:r>
      <w:r w:rsidR="00644489">
        <w:rPr>
          <w:lang w:eastAsia="ja-JP"/>
        </w:rPr>
        <w:t>RA performed in the DL/UL</w:t>
      </w:r>
      <w:r>
        <w:rPr>
          <w:lang w:eastAsia="ja-JP"/>
        </w:rPr>
        <w:t xml:space="preserve"> BWP</w:t>
      </w:r>
      <w:r w:rsidR="00B80D55">
        <w:rPr>
          <w:lang w:eastAsia="ja-JP"/>
        </w:rPr>
        <w:t xml:space="preserve"> linkage</w:t>
      </w:r>
      <w:r>
        <w:rPr>
          <w:lang w:eastAsia="ja-JP"/>
        </w:rPr>
        <w:t>, and our observations and proposal are as follows:</w:t>
      </w:r>
    </w:p>
    <w:p w14:paraId="4E7D7B85" w14:textId="77777777" w:rsidR="00266ED7" w:rsidRDefault="00266ED7" w:rsidP="006B749D">
      <w:pPr>
        <w:spacing w:after="180" w:line="240" w:lineRule="auto"/>
        <w:jc w:val="left"/>
        <w:rPr>
          <w:b/>
          <w:lang w:eastAsia="ko-KR"/>
        </w:rPr>
      </w:pPr>
      <w:r w:rsidRPr="0017242B">
        <w:rPr>
          <w:b/>
          <w:lang w:eastAsia="ko-KR"/>
        </w:rPr>
        <w:t>Observation 1.</w:t>
      </w:r>
      <w:r>
        <w:rPr>
          <w:b/>
          <w:lang w:eastAsia="ko-KR"/>
        </w:rPr>
        <w:t xml:space="preserve"> If a UE performs a CBRA on its active UL BWP, there is</w:t>
      </w:r>
      <w:r w:rsidRPr="00F60A91">
        <w:rPr>
          <w:b/>
          <w:lang w:eastAsia="ko-KR"/>
        </w:rPr>
        <w:t xml:space="preserve"> an issue in Msg3 transmission in terms of </w:t>
      </w:r>
      <w:r>
        <w:rPr>
          <w:b/>
          <w:lang w:eastAsia="ko-KR"/>
        </w:rPr>
        <w:t>UL resource</w:t>
      </w:r>
      <w:r w:rsidRPr="00F60A91">
        <w:rPr>
          <w:b/>
          <w:lang w:eastAsia="ko-KR"/>
        </w:rPr>
        <w:t xml:space="preserve"> collision</w:t>
      </w:r>
      <w:r>
        <w:rPr>
          <w:b/>
          <w:lang w:eastAsia="ko-KR"/>
        </w:rPr>
        <w:t>s</w:t>
      </w:r>
      <w:r w:rsidRPr="00F60A91">
        <w:rPr>
          <w:b/>
          <w:lang w:eastAsia="ko-KR"/>
        </w:rPr>
        <w:t xml:space="preserve"> or high resource wastes</w:t>
      </w:r>
      <w:r>
        <w:rPr>
          <w:b/>
          <w:lang w:eastAsia="ko-KR"/>
        </w:rPr>
        <w:t xml:space="preserve"> because the network </w:t>
      </w:r>
      <w:r w:rsidRPr="0017242B">
        <w:rPr>
          <w:b/>
          <w:lang w:eastAsia="ko-KR"/>
        </w:rPr>
        <w:t>does not know</w:t>
      </w:r>
      <w:r>
        <w:rPr>
          <w:b/>
          <w:lang w:eastAsia="ko-KR"/>
        </w:rPr>
        <w:t xml:space="preserve"> UL resource information for</w:t>
      </w:r>
      <w:r w:rsidRPr="0017242B">
        <w:rPr>
          <w:b/>
          <w:lang w:eastAsia="ko-KR"/>
        </w:rPr>
        <w:t xml:space="preserve"> the</w:t>
      </w:r>
      <w:r>
        <w:rPr>
          <w:b/>
          <w:lang w:eastAsia="ko-KR"/>
        </w:rPr>
        <w:t xml:space="preserve"> active UL BWP of the</w:t>
      </w:r>
      <w:r w:rsidRPr="0017242B">
        <w:rPr>
          <w:b/>
          <w:lang w:eastAsia="ko-KR"/>
        </w:rPr>
        <w:t xml:space="preserve"> UE</w:t>
      </w:r>
      <w:r>
        <w:rPr>
          <w:b/>
          <w:lang w:eastAsia="ko-KR"/>
        </w:rPr>
        <w:t xml:space="preserve"> performing a CBRA.</w:t>
      </w:r>
      <w:r w:rsidRPr="0017242B">
        <w:rPr>
          <w:b/>
          <w:lang w:eastAsia="ko-KR"/>
        </w:rPr>
        <w:t xml:space="preserve"> </w:t>
      </w:r>
    </w:p>
    <w:p w14:paraId="212A6335" w14:textId="77777777" w:rsidR="00B92AA9" w:rsidRDefault="00B92AA9" w:rsidP="00B92AA9">
      <w:pPr>
        <w:spacing w:after="180" w:line="240" w:lineRule="auto"/>
        <w:jc w:val="left"/>
        <w:rPr>
          <w:b/>
          <w:lang w:eastAsia="ko-KR"/>
        </w:rPr>
      </w:pPr>
      <w:r w:rsidRPr="0017242B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17242B">
        <w:rPr>
          <w:b/>
          <w:lang w:eastAsia="ko-KR"/>
        </w:rPr>
        <w:t>.</w:t>
      </w:r>
      <w:r>
        <w:rPr>
          <w:b/>
          <w:lang w:eastAsia="ko-KR"/>
        </w:rPr>
        <w:t xml:space="preserve"> Providing the same/non-overlapped DL/UL BWP configuration to all UEs</w:t>
      </w:r>
      <w:r w:rsidRPr="00266ED7">
        <w:rPr>
          <w:b/>
          <w:lang w:eastAsia="ko-KR"/>
        </w:rPr>
        <w:t xml:space="preserve"> would be to a strong restriction from network point of view</w:t>
      </w:r>
      <w:r>
        <w:rPr>
          <w:b/>
          <w:lang w:eastAsia="ko-KR"/>
        </w:rPr>
        <w:t>.</w:t>
      </w:r>
    </w:p>
    <w:p w14:paraId="64FDD5AA" w14:textId="3D3078DA" w:rsidR="00C77B45" w:rsidRPr="00266ED7" w:rsidRDefault="00266ED7" w:rsidP="006B749D">
      <w:pPr>
        <w:spacing w:after="180" w:line="240" w:lineRule="auto"/>
        <w:jc w:val="left"/>
        <w:rPr>
          <w:b/>
          <w:lang w:eastAsia="ko-KR"/>
        </w:rPr>
      </w:pPr>
      <w:r w:rsidRPr="00DD350C">
        <w:rPr>
          <w:b/>
          <w:lang w:eastAsia="ko-KR"/>
        </w:rPr>
        <w:t xml:space="preserve">Proposal. </w:t>
      </w:r>
      <w:r>
        <w:rPr>
          <w:b/>
          <w:lang w:eastAsia="ko-KR"/>
        </w:rPr>
        <w:t xml:space="preserve">Define a DL/UL BWP linkage/configuration associated with the PRACH </w:t>
      </w:r>
      <w:r w:rsidR="00B80D55" w:rsidRPr="00B80D55">
        <w:rPr>
          <w:b/>
          <w:lang w:eastAsia="ko-KR"/>
        </w:rPr>
        <w:t>separately from the dedicated DL/UL BWP for a UE</w:t>
      </w:r>
      <w:r>
        <w:rPr>
          <w:b/>
          <w:lang w:eastAsia="ko-KR"/>
        </w:rPr>
        <w:t>, and capture the UE behaviour using the</w:t>
      </w:r>
      <w:r w:rsidR="005C2DA2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DL/UL BWP </w:t>
      </w:r>
      <w:r w:rsidR="007E74B7">
        <w:rPr>
          <w:b/>
          <w:lang w:eastAsia="ko-KR"/>
        </w:rPr>
        <w:t xml:space="preserve">associated with the PRACH </w:t>
      </w:r>
      <w:r>
        <w:rPr>
          <w:b/>
          <w:lang w:eastAsia="ko-KR"/>
        </w:rPr>
        <w:t>when CBRA is triggered.</w:t>
      </w:r>
    </w:p>
    <w:sectPr w:rsidR="00C77B45" w:rsidRPr="00266ED7">
      <w:footerReference w:type="even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58EC8" w14:textId="77777777" w:rsidR="003020A9" w:rsidRDefault="003020A9">
      <w:pPr>
        <w:spacing w:after="0"/>
      </w:pPr>
      <w:r>
        <w:separator/>
      </w:r>
    </w:p>
  </w:endnote>
  <w:endnote w:type="continuationSeparator" w:id="0">
    <w:p w14:paraId="6FDE9979" w14:textId="77777777" w:rsidR="003020A9" w:rsidRDefault="003020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C568E" w:rsidRDefault="007C568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C568E" w:rsidRDefault="007C568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C568E" w:rsidRDefault="007C568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2C5C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7C568E" w:rsidRDefault="001A4013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3EC56" w14:textId="77777777" w:rsidR="003020A9" w:rsidRDefault="003020A9">
      <w:pPr>
        <w:spacing w:after="0"/>
      </w:pPr>
      <w:r>
        <w:separator/>
      </w:r>
    </w:p>
  </w:footnote>
  <w:footnote w:type="continuationSeparator" w:id="0">
    <w:p w14:paraId="54784DB9" w14:textId="77777777" w:rsidR="003020A9" w:rsidRDefault="003020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3C4A"/>
    <w:rsid w:val="00037218"/>
    <w:rsid w:val="000401C5"/>
    <w:rsid w:val="000411D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6655"/>
    <w:rsid w:val="0005728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41D6"/>
    <w:rsid w:val="00114931"/>
    <w:rsid w:val="00115B56"/>
    <w:rsid w:val="0011625A"/>
    <w:rsid w:val="00116462"/>
    <w:rsid w:val="00117E42"/>
    <w:rsid w:val="0012088B"/>
    <w:rsid w:val="00123651"/>
    <w:rsid w:val="00124CB9"/>
    <w:rsid w:val="00125132"/>
    <w:rsid w:val="0012675F"/>
    <w:rsid w:val="00127BF3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321E"/>
    <w:rsid w:val="001D340E"/>
    <w:rsid w:val="001D3C5B"/>
    <w:rsid w:val="001D592B"/>
    <w:rsid w:val="001D6538"/>
    <w:rsid w:val="001D6B36"/>
    <w:rsid w:val="001D7CDB"/>
    <w:rsid w:val="001E0E22"/>
    <w:rsid w:val="001E2292"/>
    <w:rsid w:val="001E29FB"/>
    <w:rsid w:val="001E426A"/>
    <w:rsid w:val="001E4C0D"/>
    <w:rsid w:val="001E58AD"/>
    <w:rsid w:val="001E7942"/>
    <w:rsid w:val="001F04BB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DC1"/>
    <w:rsid w:val="00233F8B"/>
    <w:rsid w:val="002346E1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B41"/>
    <w:rsid w:val="002B1DDE"/>
    <w:rsid w:val="002B4B0C"/>
    <w:rsid w:val="002B5E00"/>
    <w:rsid w:val="002B6530"/>
    <w:rsid w:val="002B72EC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61B65"/>
    <w:rsid w:val="00361E2C"/>
    <w:rsid w:val="00363E47"/>
    <w:rsid w:val="00365372"/>
    <w:rsid w:val="00365E4E"/>
    <w:rsid w:val="003723D7"/>
    <w:rsid w:val="003733A5"/>
    <w:rsid w:val="00373965"/>
    <w:rsid w:val="003765F8"/>
    <w:rsid w:val="003775EE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3658"/>
    <w:rsid w:val="003A4EB9"/>
    <w:rsid w:val="003A6DED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4C71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50D1D"/>
    <w:rsid w:val="0045180A"/>
    <w:rsid w:val="0045250B"/>
    <w:rsid w:val="004527CC"/>
    <w:rsid w:val="00454629"/>
    <w:rsid w:val="00454A9B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286"/>
    <w:rsid w:val="004E03FD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4C5C"/>
    <w:rsid w:val="0050669A"/>
    <w:rsid w:val="00506914"/>
    <w:rsid w:val="00510336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7D0F"/>
    <w:rsid w:val="00560597"/>
    <w:rsid w:val="005605F4"/>
    <w:rsid w:val="00561233"/>
    <w:rsid w:val="005624B4"/>
    <w:rsid w:val="00562E86"/>
    <w:rsid w:val="005637AB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27CC"/>
    <w:rsid w:val="00582BFF"/>
    <w:rsid w:val="00583F0C"/>
    <w:rsid w:val="00585441"/>
    <w:rsid w:val="005855DC"/>
    <w:rsid w:val="0059003D"/>
    <w:rsid w:val="005915D7"/>
    <w:rsid w:val="00591E16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4E71"/>
    <w:rsid w:val="00665459"/>
    <w:rsid w:val="00667461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F8C"/>
    <w:rsid w:val="007060DB"/>
    <w:rsid w:val="00707163"/>
    <w:rsid w:val="00707ACB"/>
    <w:rsid w:val="00710AE6"/>
    <w:rsid w:val="00711780"/>
    <w:rsid w:val="00712F6C"/>
    <w:rsid w:val="00713359"/>
    <w:rsid w:val="00714CD9"/>
    <w:rsid w:val="00715177"/>
    <w:rsid w:val="007151A4"/>
    <w:rsid w:val="00715E42"/>
    <w:rsid w:val="00716ED3"/>
    <w:rsid w:val="00717CDF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62F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6350"/>
    <w:rsid w:val="008207DB"/>
    <w:rsid w:val="00821310"/>
    <w:rsid w:val="008217FD"/>
    <w:rsid w:val="008231EA"/>
    <w:rsid w:val="00823347"/>
    <w:rsid w:val="008247F8"/>
    <w:rsid w:val="00824C73"/>
    <w:rsid w:val="00827327"/>
    <w:rsid w:val="00827B07"/>
    <w:rsid w:val="008313DD"/>
    <w:rsid w:val="00831955"/>
    <w:rsid w:val="00832330"/>
    <w:rsid w:val="00833CD2"/>
    <w:rsid w:val="008353C5"/>
    <w:rsid w:val="00837049"/>
    <w:rsid w:val="0084041C"/>
    <w:rsid w:val="00840A73"/>
    <w:rsid w:val="00840C5A"/>
    <w:rsid w:val="008417D2"/>
    <w:rsid w:val="00842790"/>
    <w:rsid w:val="00843730"/>
    <w:rsid w:val="008443F3"/>
    <w:rsid w:val="00845467"/>
    <w:rsid w:val="00845607"/>
    <w:rsid w:val="008461F0"/>
    <w:rsid w:val="0084659B"/>
    <w:rsid w:val="008469C9"/>
    <w:rsid w:val="00847F3A"/>
    <w:rsid w:val="00850946"/>
    <w:rsid w:val="0085132B"/>
    <w:rsid w:val="00851B0E"/>
    <w:rsid w:val="0085475A"/>
    <w:rsid w:val="00855164"/>
    <w:rsid w:val="00855894"/>
    <w:rsid w:val="00855D7B"/>
    <w:rsid w:val="00856558"/>
    <w:rsid w:val="00860DAD"/>
    <w:rsid w:val="00863B92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47B4"/>
    <w:rsid w:val="008B4A14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764"/>
    <w:rsid w:val="008D6839"/>
    <w:rsid w:val="008E1178"/>
    <w:rsid w:val="008E2B2A"/>
    <w:rsid w:val="008E3F0E"/>
    <w:rsid w:val="008E5806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9F0"/>
    <w:rsid w:val="00927C62"/>
    <w:rsid w:val="00930F09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55A4"/>
    <w:rsid w:val="009569A8"/>
    <w:rsid w:val="00956C5B"/>
    <w:rsid w:val="009576F5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71A6"/>
    <w:rsid w:val="00A304A2"/>
    <w:rsid w:val="00A30EC0"/>
    <w:rsid w:val="00A31453"/>
    <w:rsid w:val="00A32788"/>
    <w:rsid w:val="00A3386A"/>
    <w:rsid w:val="00A341DF"/>
    <w:rsid w:val="00A3475D"/>
    <w:rsid w:val="00A3633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61DA"/>
    <w:rsid w:val="00A962EE"/>
    <w:rsid w:val="00A975E4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AC2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5F34"/>
    <w:rsid w:val="00BD60E1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7AB"/>
    <w:rsid w:val="00C32C5C"/>
    <w:rsid w:val="00C358FF"/>
    <w:rsid w:val="00C364C7"/>
    <w:rsid w:val="00C36EFA"/>
    <w:rsid w:val="00C37FAE"/>
    <w:rsid w:val="00C41B70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FA7"/>
    <w:rsid w:val="00C7484E"/>
    <w:rsid w:val="00C77B45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AFF"/>
    <w:rsid w:val="00CC1BDA"/>
    <w:rsid w:val="00CC20F5"/>
    <w:rsid w:val="00CC223C"/>
    <w:rsid w:val="00CC2400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7B4"/>
    <w:rsid w:val="00D05D2E"/>
    <w:rsid w:val="00D06F0A"/>
    <w:rsid w:val="00D07103"/>
    <w:rsid w:val="00D07E1A"/>
    <w:rsid w:val="00D10864"/>
    <w:rsid w:val="00D11003"/>
    <w:rsid w:val="00D12770"/>
    <w:rsid w:val="00D127CF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2E00"/>
    <w:rsid w:val="00D73712"/>
    <w:rsid w:val="00D746C9"/>
    <w:rsid w:val="00D74D4B"/>
    <w:rsid w:val="00D76A10"/>
    <w:rsid w:val="00D80484"/>
    <w:rsid w:val="00D80F91"/>
    <w:rsid w:val="00D8222C"/>
    <w:rsid w:val="00D827C9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CF"/>
    <w:rsid w:val="00D91FD1"/>
    <w:rsid w:val="00D92A80"/>
    <w:rsid w:val="00D92E38"/>
    <w:rsid w:val="00D956B8"/>
    <w:rsid w:val="00D95AA7"/>
    <w:rsid w:val="00D95B17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B1DFF"/>
    <w:rsid w:val="00DB22CD"/>
    <w:rsid w:val="00DB2916"/>
    <w:rsid w:val="00DB3680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1589"/>
    <w:rsid w:val="00DD350C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7353"/>
    <w:rsid w:val="00E20F84"/>
    <w:rsid w:val="00E221B1"/>
    <w:rsid w:val="00E223D4"/>
    <w:rsid w:val="00E225A7"/>
    <w:rsid w:val="00E2289A"/>
    <w:rsid w:val="00E23E93"/>
    <w:rsid w:val="00E24ED3"/>
    <w:rsid w:val="00E25481"/>
    <w:rsid w:val="00E258B8"/>
    <w:rsid w:val="00E26A5A"/>
    <w:rsid w:val="00E26C55"/>
    <w:rsid w:val="00E27921"/>
    <w:rsid w:val="00E306BE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509C"/>
    <w:rsid w:val="00E9538A"/>
    <w:rsid w:val="00E95F15"/>
    <w:rsid w:val="00E95F2A"/>
    <w:rsid w:val="00E9625A"/>
    <w:rsid w:val="00EA0CC5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AF6"/>
    <w:rsid w:val="00EB5263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D003B"/>
    <w:rsid w:val="00ED04B0"/>
    <w:rsid w:val="00ED08BC"/>
    <w:rsid w:val="00ED10A2"/>
    <w:rsid w:val="00ED1C0D"/>
    <w:rsid w:val="00ED1F60"/>
    <w:rsid w:val="00ED207A"/>
    <w:rsid w:val="00ED27A6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459"/>
    <w:rsid w:val="00F05B40"/>
    <w:rsid w:val="00F06FDA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A91"/>
    <w:rsid w:val="00F60E3B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4070"/>
    <w:rsid w:val="00F8436E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A1D5E7EB-82EB-4924-B6AE-AF4FC419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C20CF-3352-4A35-A006-E5234A3E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2018-04-05T05:50:00Z</dcterms:created>
  <dcterms:modified xsi:type="dcterms:W3CDTF">2018-04-06T00:53:00Z</dcterms:modified>
</cp:coreProperties>
</file>